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E92E" w14:textId="77777777" w:rsidR="00D5568F" w:rsidRDefault="00D5568F">
      <w:pPr>
        <w:rPr>
          <w:rFonts w:hint="eastAsia"/>
        </w:rPr>
      </w:pPr>
    </w:p>
    <w:p w14:paraId="3AD7C057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《Gāo Lǐ Xíng》：一首反映东汉末年社会动荡的诗篇</w:t>
      </w:r>
    </w:p>
    <w:p w14:paraId="08966FFE" w14:textId="77777777" w:rsidR="00D5568F" w:rsidRDefault="00D5568F">
      <w:pPr>
        <w:rPr>
          <w:rFonts w:hint="eastAsia"/>
        </w:rPr>
      </w:pPr>
    </w:p>
    <w:p w14:paraId="2637B9EC" w14:textId="77777777" w:rsidR="00D5568F" w:rsidRDefault="00D5568F">
      <w:pPr>
        <w:rPr>
          <w:rFonts w:hint="eastAsia"/>
        </w:rPr>
      </w:pPr>
    </w:p>
    <w:p w14:paraId="501C0587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在历史的长河中，诗歌总是能够穿越时空，将古人的情感与思考传递给后人。《蒿里行》就是这样一个例子，它出自于中国东汉末年的文人曹操之手。这首诗以其深沉的笔触描绘了东汉末年的战乱和社会现实，表达了诗人对国家命运和人民疾苦的深切关怀。</w:t>
      </w:r>
    </w:p>
    <w:p w14:paraId="2F1589B3" w14:textId="77777777" w:rsidR="00D5568F" w:rsidRDefault="00D5568F">
      <w:pPr>
        <w:rPr>
          <w:rFonts w:hint="eastAsia"/>
        </w:rPr>
      </w:pPr>
    </w:p>
    <w:p w14:paraId="6DBAAB05" w14:textId="77777777" w:rsidR="00D5568F" w:rsidRDefault="00D5568F">
      <w:pPr>
        <w:rPr>
          <w:rFonts w:hint="eastAsia"/>
        </w:rPr>
      </w:pPr>
    </w:p>
    <w:p w14:paraId="062AB6D7" w14:textId="77777777" w:rsidR="00D5568F" w:rsidRDefault="00D5568F">
      <w:pPr>
        <w:rPr>
          <w:rFonts w:hint="eastAsia"/>
        </w:rPr>
      </w:pPr>
    </w:p>
    <w:p w14:paraId="5042FF08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背景介绍</w:t>
      </w:r>
    </w:p>
    <w:p w14:paraId="422255F6" w14:textId="77777777" w:rsidR="00D5568F" w:rsidRDefault="00D5568F">
      <w:pPr>
        <w:rPr>
          <w:rFonts w:hint="eastAsia"/>
        </w:rPr>
      </w:pPr>
    </w:p>
    <w:p w14:paraId="0F9F086F" w14:textId="77777777" w:rsidR="00D5568F" w:rsidRDefault="00D5568F">
      <w:pPr>
        <w:rPr>
          <w:rFonts w:hint="eastAsia"/>
        </w:rPr>
      </w:pPr>
    </w:p>
    <w:p w14:paraId="37CE32BC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东汉末年，朝政腐败，外戚、宦官轮流专权，导致政治黑暗，民不聊生。黄巾起义爆发后，地方割据势力崛起，天下大乱。作为一方诸侯的曹操，在目睹了战争带来的破坏与苦难之后，写下了这首著名的《蒿里行》。诗题中的“蒿里”指的是荒野之地，暗示着当时社会的凋敝景象。</w:t>
      </w:r>
    </w:p>
    <w:p w14:paraId="68BB0B3F" w14:textId="77777777" w:rsidR="00D5568F" w:rsidRDefault="00D5568F">
      <w:pPr>
        <w:rPr>
          <w:rFonts w:hint="eastAsia"/>
        </w:rPr>
      </w:pPr>
    </w:p>
    <w:p w14:paraId="4E0EF2FE" w14:textId="77777777" w:rsidR="00D5568F" w:rsidRDefault="00D5568F">
      <w:pPr>
        <w:rPr>
          <w:rFonts w:hint="eastAsia"/>
        </w:rPr>
      </w:pPr>
    </w:p>
    <w:p w14:paraId="6C6FE5AB" w14:textId="77777777" w:rsidR="00D5568F" w:rsidRDefault="00D5568F">
      <w:pPr>
        <w:rPr>
          <w:rFonts w:hint="eastAsia"/>
        </w:rPr>
      </w:pPr>
    </w:p>
    <w:p w14:paraId="4E37B5A0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内容解析</w:t>
      </w:r>
    </w:p>
    <w:p w14:paraId="02DB4992" w14:textId="77777777" w:rsidR="00D5568F" w:rsidRDefault="00D5568F">
      <w:pPr>
        <w:rPr>
          <w:rFonts w:hint="eastAsia"/>
        </w:rPr>
      </w:pPr>
    </w:p>
    <w:p w14:paraId="351DF315" w14:textId="77777777" w:rsidR="00D5568F" w:rsidRDefault="00D5568F">
      <w:pPr>
        <w:rPr>
          <w:rFonts w:hint="eastAsia"/>
        </w:rPr>
      </w:pPr>
    </w:p>
    <w:p w14:paraId="6C040EA9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全诗以“关东有义士，兴兵讨群凶”开篇，直接点明主题，即反抗暴政的决心。接下来，“初期会盟津，乃心在咸阳”两句则展现了各路英雄豪杰齐聚一堂，共商大事的情景。然而，随着局势的发展，“军合力不齐，踌躇而雁行”，揭示出联军内部矛盾重重，难以形成统一的力量。“势利使人争，嗣还自相戕”，进一步描述了利益冲突导致的内讧现象，以及最终的最后的总结——“淮南弟称号，刻玺于北方”。这几句简洁而深刻地反映了那个时代的混乱局面。</w:t>
      </w:r>
    </w:p>
    <w:p w14:paraId="687C5D9A" w14:textId="77777777" w:rsidR="00D5568F" w:rsidRDefault="00D5568F">
      <w:pPr>
        <w:rPr>
          <w:rFonts w:hint="eastAsia"/>
        </w:rPr>
      </w:pPr>
    </w:p>
    <w:p w14:paraId="0D1267E6" w14:textId="77777777" w:rsidR="00D5568F" w:rsidRDefault="00D5568F">
      <w:pPr>
        <w:rPr>
          <w:rFonts w:hint="eastAsia"/>
        </w:rPr>
      </w:pPr>
    </w:p>
    <w:p w14:paraId="2CB1D25B" w14:textId="77777777" w:rsidR="00D5568F" w:rsidRDefault="00D5568F">
      <w:pPr>
        <w:rPr>
          <w:rFonts w:hint="eastAsia"/>
        </w:rPr>
      </w:pPr>
    </w:p>
    <w:p w14:paraId="682D6036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79F77C0D" w14:textId="77777777" w:rsidR="00D5568F" w:rsidRDefault="00D5568F">
      <w:pPr>
        <w:rPr>
          <w:rFonts w:hint="eastAsia"/>
        </w:rPr>
      </w:pPr>
    </w:p>
    <w:p w14:paraId="23F6AC66" w14:textId="77777777" w:rsidR="00D5568F" w:rsidRDefault="00D5568F">
      <w:pPr>
        <w:rPr>
          <w:rFonts w:hint="eastAsia"/>
        </w:rPr>
      </w:pPr>
    </w:p>
    <w:p w14:paraId="4EA6AE2A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从艺术角度来看，《蒿里行》采用了四言体的形式，使得整首诗读起来朗朗上口，富有节奏感。曹操巧妙运用了对比手法，如“初期”与“乃心”的对照，“军合”与“踌躇”的反差等，增强了表达效果。他还通过具体的场景描写，如“刻玺于北方”，使读者仿佛身临其境，感受到历史的真实感。</w:t>
      </w:r>
    </w:p>
    <w:p w14:paraId="6C1965C2" w14:textId="77777777" w:rsidR="00D5568F" w:rsidRDefault="00D5568F">
      <w:pPr>
        <w:rPr>
          <w:rFonts w:hint="eastAsia"/>
        </w:rPr>
      </w:pPr>
    </w:p>
    <w:p w14:paraId="2F2763CB" w14:textId="77777777" w:rsidR="00D5568F" w:rsidRDefault="00D5568F">
      <w:pPr>
        <w:rPr>
          <w:rFonts w:hint="eastAsia"/>
        </w:rPr>
      </w:pPr>
    </w:p>
    <w:p w14:paraId="58D5E970" w14:textId="77777777" w:rsidR="00D5568F" w:rsidRDefault="00D5568F">
      <w:pPr>
        <w:rPr>
          <w:rFonts w:hint="eastAsia"/>
        </w:rPr>
      </w:pPr>
    </w:p>
    <w:p w14:paraId="5E6E3D46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历史价值</w:t>
      </w:r>
    </w:p>
    <w:p w14:paraId="7790A084" w14:textId="77777777" w:rsidR="00D5568F" w:rsidRDefault="00D5568F">
      <w:pPr>
        <w:rPr>
          <w:rFonts w:hint="eastAsia"/>
        </w:rPr>
      </w:pPr>
    </w:p>
    <w:p w14:paraId="57EF1402" w14:textId="77777777" w:rsidR="00D5568F" w:rsidRDefault="00D5568F">
      <w:pPr>
        <w:rPr>
          <w:rFonts w:hint="eastAsia"/>
        </w:rPr>
      </w:pPr>
    </w:p>
    <w:p w14:paraId="68618751" w14:textId="77777777" w:rsidR="00D5568F" w:rsidRDefault="00D5568F">
      <w:pPr>
        <w:rPr>
          <w:rFonts w:hint="eastAsia"/>
        </w:rPr>
      </w:pPr>
      <w:r>
        <w:rPr>
          <w:rFonts w:hint="eastAsia"/>
        </w:rPr>
        <w:tab/>
        <w:t>《蒿里行》不仅是一首优秀的文学作品，更是研究东汉末年社会状况的重要资料。它为我们提供了一个直观了解当时政治、军事及民间生活的窗口。透过这首诗，我们可以窥见那个波澜壮阔而又充满苦难的时代，体会到古代仁人志士为国为民的崇高精神。今天，当我们再次吟诵《蒿里行》时，依然能从中汲取力量，思考如何面对现代社会中的种种挑战。</w:t>
      </w:r>
    </w:p>
    <w:p w14:paraId="57C30131" w14:textId="77777777" w:rsidR="00D5568F" w:rsidRDefault="00D5568F">
      <w:pPr>
        <w:rPr>
          <w:rFonts w:hint="eastAsia"/>
        </w:rPr>
      </w:pPr>
    </w:p>
    <w:p w14:paraId="11ADCECB" w14:textId="77777777" w:rsidR="00D5568F" w:rsidRDefault="00D5568F">
      <w:pPr>
        <w:rPr>
          <w:rFonts w:hint="eastAsia"/>
        </w:rPr>
      </w:pPr>
    </w:p>
    <w:p w14:paraId="445C6396" w14:textId="77777777" w:rsidR="00D5568F" w:rsidRDefault="00D55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71177" w14:textId="53E2F1A0" w:rsidR="000201CA" w:rsidRDefault="000201CA"/>
    <w:sectPr w:rsidR="0002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CA"/>
    <w:rsid w:val="000201CA"/>
    <w:rsid w:val="002C4F04"/>
    <w:rsid w:val="00D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55B5C-87BA-4F73-A098-8330505C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