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像花儿一样绽放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用“像”来形容某物的特点。比如，当我们说一个人“像花儿一样绽放”，我们是在赞美他们的美丽和充满生机。这种比喻不仅形象生动，还能传达出对他们的欣赏和祝福。花儿在阳光下开放，代表了希望和活力，这正是我们希望看到别人在人生中展现出来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像猫咪一样优雅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“像猫咪一样优雅”。猫咪以其优雅的姿态和从容的动作著称，当我们用这样的比喻时，通常是在形容一个人的风度和气质。优雅不仅仅是外在的表现，它还包含了内在的从容和自信。这样的比喻帮助我们更好地理解和描述某些人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像星星一样闪耀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用“像星星一样闪耀”来形容某个人的光辉或成就。星星在夜空中闪烁，象征着希望和梦想。当我们说某人“像星星一样闪耀”时，意味着他们在某个领域取得了显著的成就，或者他们的个性和能力让他们在人群中独具光彩。这种比喻能激励人们追求自己的目标，并在追求中展现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2024-10-15T00:42:33Z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