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F61B" w14:textId="77777777" w:rsidR="00F91855" w:rsidRDefault="00F91855">
      <w:pPr>
        <w:rPr>
          <w:rFonts w:hint="eastAsia"/>
        </w:rPr>
      </w:pPr>
      <w:r>
        <w:rPr>
          <w:rFonts w:hint="eastAsia"/>
        </w:rPr>
        <w:t>上甘岭战役的拼音怎么写</w:t>
      </w:r>
    </w:p>
    <w:p w14:paraId="68BFC188" w14:textId="77777777" w:rsidR="00F91855" w:rsidRDefault="00F91855">
      <w:pPr>
        <w:rPr>
          <w:rFonts w:hint="eastAsia"/>
        </w:rPr>
      </w:pPr>
      <w:r>
        <w:rPr>
          <w:rFonts w:hint="eastAsia"/>
        </w:rPr>
        <w:t>上甘岭战役，这一在抗美援朝战争中具有重要地位的历史事件，其名称按照汉语拼音的规则书写为 "Shangganling Zhandou"。拼音是现代汉语普通话的音译系统，它帮助人们正确发音汉字，同时也方便了非中文母语者学习和使用汉语。</w:t>
      </w:r>
    </w:p>
    <w:p w14:paraId="3540CBB0" w14:textId="77777777" w:rsidR="00F91855" w:rsidRDefault="00F91855">
      <w:pPr>
        <w:rPr>
          <w:rFonts w:hint="eastAsia"/>
        </w:rPr>
      </w:pPr>
    </w:p>
    <w:p w14:paraId="63853426" w14:textId="77777777" w:rsidR="00F91855" w:rsidRDefault="00F91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A53B6" w14:textId="11D2EAC5" w:rsidR="007A7431" w:rsidRDefault="007A7431"/>
    <w:sectPr w:rsidR="007A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31"/>
    <w:rsid w:val="007A7431"/>
    <w:rsid w:val="00866415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8DE4-2E67-4323-A3F1-DD96112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