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学源远流长，诸多经典作品中蕴含了丰富的哲理与优美的语言。那些唯美惊艳的句子，不仅描绘了人间的情感与自然的风光，也反映了古代智者对人生的深刻思考。以下是一些经典文学作品中的佳句，旨在让我们重新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《红楼梦》——情感与命运的交织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的《红楼梦》是中国古典小说的巅峰之作，其中的一句“满纸荒唐言，一把辛酸泪”令人动容。这句诗揭示了人生的无常与虚幻，仿佛在诉说着主人公贾宝玉的悲剧命运。全书的情感波澜壮阔，人与人之间的纠葛，生死之间的离合，都在这一句中得到了高度概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《西游记》——追求与智慧的旅程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承恩的《西游记》不仅是一部神话小说，也是一部蕴含哲理的作品。书中有句“行走在世间，皆为风尘仆仆”，深刻表达了人们在追求理想与真理的旅途中所经历的艰辛与无奈。这句话不仅道出了唐僧一行人西天取经的艰难，也提醒我们在追求目标时要克服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《楚辞》——抒情与自然的交响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的《楚辞》是中国古代诗歌的瑰宝，其中“云无心以出岫，鸟倦飞而知还”让人陶醉。它以云和鸟的意象，表达了对自由与归属的渴望，恰如其分地传达了人们在自然与社会中徘徊的心境。这句诗不仅展现了自然之美，更引发了读者对生命意义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《庐山谣》——自然与人心的交融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庐山谣》以其壮丽的山水描绘而著称，诗中“我欲乘风归去，又恐琼楼玉宇”令人印象深刻。此句将人对自然的向往与对现实的无奈结合，表现出一种深邃的哲思。李白的豪情与浪漫在这里展现得淋漓尽致，仿佛在诉说着人心对自由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《离骚》——自我与追求的反思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屈原在《离骚》中写道：“长太息而掩泪兮，岂无地而显兮。”这一句深切表达了他对人生无常的感叹和对理想的追求。屈原通过自我反思，展现了对时代的悲观与对理想的不屈，读者不仅能感受到他的痛苦，更能领悟到追求真理与理想的伟大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经典文学中的佳句如璀璨星辰，点亮了我们对人性、自然与生命的思考。它们不仅是语言的艺术，更是文化的承载。通过这些文字，我们不仅能领略到古代文人的情感世界，也能在现代生活中汲取智慧与力量。希望在未来的日子里，我们能更多地回归经典，从中获得灵感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