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，仿佛是一道分水岭。回首过去，青涩的岁月在岁月的洪流中渐渐褪色；展望未来，未知的征途充满挑战与期待。此时的我们，心中装着的是对生活的深刻理解与无限的可能。人到中年，感悟在于沉淀，生活的每一次波折都在悄然塑造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智慧的象征。经历过风雨，方能见彩虹。我们学会了选择，懂得了放弃。曾经渴望的种种，如今已不再是追逐的目标。学会珍惜身边的人和事，才是真正的成熟。在岁月的洗礼下，心灵愈发清澈，明白了生活的本质：幸福其实是简单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身上的责任愈发沉重。无论是对父母的孝顺，还是对子女的抚养，生活中的每一份责任都让我们成长。我们在家庭中扮演着多个角色，父母、配偶、朋友。每一个角色都需要我们付出爱与关怀。正是这些责任，让我们在琐碎中发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内心的平和愈发重要。在快节奏的生活中，找到属于自己的节奏，才能让生活更加从容。我们开始学会反思，给自己留一些独处的时光，让心灵得以休憩。正是这份内心的宁静，才让我们更能从容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中年意味着离人生的下半场越来越近，但我们依然对未来充满期待。人生的每个阶段都有其独特的魅力。我们不再单纯追求物质的成功，而是向往精神的富足。在这条路上，我们要不断学习、不断成长，勇敢追逐自己的梦想。无论岁月如何变迁，心中的热情永远不会消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总结：中年的美好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是一个充满挑战与机遇的阶段。我们在岁月的积淀中获得智慧，在家庭的责任中找到价值。平和的心态和对未来的展望，成为我们面对生活的动力。在这个特殊的阶段，我们要学会欣赏生活的美好，感悟每一个平凡的瞬间，因为这就是生命最真实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