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868E" w14:textId="77777777" w:rsidR="00CE617A" w:rsidRDefault="00CE617A">
      <w:pPr>
        <w:rPr>
          <w:rFonts w:hint="eastAsia"/>
        </w:rPr>
      </w:pPr>
      <w:r>
        <w:rPr>
          <w:rFonts w:hint="eastAsia"/>
        </w:rPr>
        <w:t>人声鼎沸的拼音：rén shēng dǐng fèi</w:t>
      </w:r>
    </w:p>
    <w:p w14:paraId="1FC78F26" w14:textId="77777777" w:rsidR="00CE617A" w:rsidRDefault="00CE617A">
      <w:pPr>
        <w:rPr>
          <w:rFonts w:hint="eastAsia"/>
        </w:rPr>
      </w:pPr>
      <w:r>
        <w:rPr>
          <w:rFonts w:hint="eastAsia"/>
        </w:rPr>
        <w:t>“人声鼎沸”是一个中文成语，它用来形容人群喧闹的声音非常大，如同锅中的水沸腾一般。这个成语生动地描绘了人们在集市、庙会或其他大型集会场合中热烈讨论和嘈杂的场景。当我们使用“人声鼎沸”来形容一个地方或事件时，通常意味着那里充满了活力和热闹，可能是因为人们聚集在一起庆祝节日、进行交易或者参与公共活动。</w:t>
      </w:r>
    </w:p>
    <w:p w14:paraId="2956622B" w14:textId="77777777" w:rsidR="00CE617A" w:rsidRDefault="00CE617A">
      <w:pPr>
        <w:rPr>
          <w:rFonts w:hint="eastAsia"/>
        </w:rPr>
      </w:pPr>
    </w:p>
    <w:p w14:paraId="25EE82DF" w14:textId="77777777" w:rsidR="00CE617A" w:rsidRDefault="00CE617A">
      <w:pPr>
        <w:rPr>
          <w:rFonts w:hint="eastAsia"/>
        </w:rPr>
      </w:pPr>
      <w:r>
        <w:rPr>
          <w:rFonts w:hint="eastAsia"/>
        </w:rPr>
        <w:t>成语的历史渊源</w:t>
      </w:r>
    </w:p>
    <w:p w14:paraId="10F16297" w14:textId="77777777" w:rsidR="00CE617A" w:rsidRDefault="00CE617A">
      <w:pPr>
        <w:rPr>
          <w:rFonts w:hint="eastAsia"/>
        </w:rPr>
      </w:pPr>
      <w:r>
        <w:rPr>
          <w:rFonts w:hint="eastAsia"/>
        </w:rPr>
        <w:t>追溯到古代中国，“人声鼎沸”的形象来源于古代的一种烹饪器具——鼎。鼎是中国古代用来煮食物的大锅，它不仅用于日常生活中，还象征着权力与地位，在祭祀和庆典活动中扮演重要角色。当鼎中水开的时候，会产生大量的蒸汽和气泡，发出很大的声音。这种现象被古人用来比喻人群的喧嚣和热闹，逐渐演变成了今天的成语。</w:t>
      </w:r>
    </w:p>
    <w:p w14:paraId="59CABC12" w14:textId="77777777" w:rsidR="00CE617A" w:rsidRDefault="00CE617A">
      <w:pPr>
        <w:rPr>
          <w:rFonts w:hint="eastAsia"/>
        </w:rPr>
      </w:pPr>
    </w:p>
    <w:p w14:paraId="319C5ABA" w14:textId="77777777" w:rsidR="00CE617A" w:rsidRDefault="00CE617A">
      <w:pPr>
        <w:rPr>
          <w:rFonts w:hint="eastAsia"/>
        </w:rPr>
      </w:pPr>
      <w:r>
        <w:rPr>
          <w:rFonts w:hint="eastAsia"/>
        </w:rPr>
        <w:t>成语的应用范围</w:t>
      </w:r>
    </w:p>
    <w:p w14:paraId="0BFFD36A" w14:textId="77777777" w:rsidR="00CE617A" w:rsidRDefault="00CE617A">
      <w:pPr>
        <w:rPr>
          <w:rFonts w:hint="eastAsia"/>
        </w:rPr>
      </w:pPr>
      <w:r>
        <w:rPr>
          <w:rFonts w:hint="eastAsia"/>
        </w:rPr>
        <w:t>在现代汉语中，“人声鼎沸”不仅仅局限于描述实际物理空间内的人群喧闹。随着语言的发展，它的应用范围变得更加广泛。例如，我们可以用它来描述网络上的热议话题，或是社交媒体平台上某个事件引起的广泛讨论。即使是在没有真实声音存在的虚拟环境中，只要存在着热烈交流的情况，都可以借用“人声鼎沸”来表达那种热闹非凡的氛围。</w:t>
      </w:r>
    </w:p>
    <w:p w14:paraId="6D05624F" w14:textId="77777777" w:rsidR="00CE617A" w:rsidRDefault="00CE617A">
      <w:pPr>
        <w:rPr>
          <w:rFonts w:hint="eastAsia"/>
        </w:rPr>
      </w:pPr>
    </w:p>
    <w:p w14:paraId="4F9F0CEE" w14:textId="77777777" w:rsidR="00CE617A" w:rsidRDefault="00CE617A">
      <w:pPr>
        <w:rPr>
          <w:rFonts w:hint="eastAsia"/>
        </w:rPr>
      </w:pPr>
      <w:r>
        <w:rPr>
          <w:rFonts w:hint="eastAsia"/>
        </w:rPr>
        <w:t>成语背后的文化价值</w:t>
      </w:r>
    </w:p>
    <w:p w14:paraId="2B3EC1A4" w14:textId="77777777" w:rsidR="00CE617A" w:rsidRDefault="00CE617A">
      <w:pPr>
        <w:rPr>
          <w:rFonts w:hint="eastAsia"/>
        </w:rPr>
      </w:pPr>
      <w:r>
        <w:rPr>
          <w:rFonts w:hint="eastAsia"/>
        </w:rPr>
        <w:t>“人声鼎沸”反映了中国文化对集体活动和社会交往的重视。在中国传统社会里，节日庆典是加强社区联系、传承文化的重要方式。这些场合往往伴随着丰富的民俗活动和美食分享，吸引大量民众参与其中。因此，“人声鼎沸”不仅是对声音状态的描述，更承载了一种积极向上、充满活力的社会景象，体现了中国人热爱生活、乐于交际的文化特质。</w:t>
      </w:r>
    </w:p>
    <w:p w14:paraId="4B1979E6" w14:textId="77777777" w:rsidR="00CE617A" w:rsidRDefault="00CE617A">
      <w:pPr>
        <w:rPr>
          <w:rFonts w:hint="eastAsia"/>
        </w:rPr>
      </w:pPr>
    </w:p>
    <w:p w14:paraId="0FCC69AA" w14:textId="77777777" w:rsidR="00CE617A" w:rsidRDefault="00CE617A">
      <w:pPr>
        <w:rPr>
          <w:rFonts w:hint="eastAsia"/>
        </w:rPr>
      </w:pPr>
      <w:r>
        <w:rPr>
          <w:rFonts w:hint="eastAsia"/>
        </w:rPr>
        <w:t>成语教育意义</w:t>
      </w:r>
    </w:p>
    <w:p w14:paraId="1E4719A3" w14:textId="77777777" w:rsidR="00CE617A" w:rsidRDefault="00CE617A">
      <w:pPr>
        <w:rPr>
          <w:rFonts w:hint="eastAsia"/>
        </w:rPr>
      </w:pPr>
      <w:r>
        <w:rPr>
          <w:rFonts w:hint="eastAsia"/>
        </w:rPr>
        <w:t>对于学习中文的人来说，“人声鼎沸”是一个很好的例子，展示了汉语成语如何将日常生活中的观察转化为富有表现力的语言形式。通过学习这样的成语，学生不仅可以提高自己的词汇量，还能更好地理解中国文化和思维方式。成语故事往往蕴含着深刻的哲理或历史背景，有助于培养学生的思考能力和人文素养。“人声鼎沸”作为成语之一，为汉语教学提供了丰富而有趣的素材。</w:t>
      </w:r>
    </w:p>
    <w:p w14:paraId="64F6559C" w14:textId="77777777" w:rsidR="00CE617A" w:rsidRDefault="00CE617A">
      <w:pPr>
        <w:rPr>
          <w:rFonts w:hint="eastAsia"/>
        </w:rPr>
      </w:pPr>
    </w:p>
    <w:p w14:paraId="662EB554" w14:textId="77777777" w:rsidR="00CE617A" w:rsidRDefault="00CE617A">
      <w:pPr>
        <w:rPr>
          <w:rFonts w:hint="eastAsia"/>
        </w:rPr>
      </w:pPr>
      <w:r>
        <w:rPr>
          <w:rFonts w:hint="eastAsia"/>
        </w:rPr>
        <w:t>本文是由每日文章网(2345lzwz.cn)为大家创作</w:t>
      </w:r>
    </w:p>
    <w:p w14:paraId="6A3B8E4C" w14:textId="593F2301" w:rsidR="00F52F9A" w:rsidRDefault="00F52F9A"/>
    <w:sectPr w:rsidR="00F52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9A"/>
    <w:rsid w:val="00866415"/>
    <w:rsid w:val="00CE617A"/>
    <w:rsid w:val="00F5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95A2-CE75-4775-BC69-7486EF4F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F9A"/>
    <w:rPr>
      <w:rFonts w:cstheme="majorBidi"/>
      <w:color w:val="2F5496" w:themeColor="accent1" w:themeShade="BF"/>
      <w:sz w:val="28"/>
      <w:szCs w:val="28"/>
    </w:rPr>
  </w:style>
  <w:style w:type="character" w:customStyle="1" w:styleId="50">
    <w:name w:val="标题 5 字符"/>
    <w:basedOn w:val="a0"/>
    <w:link w:val="5"/>
    <w:uiPriority w:val="9"/>
    <w:semiHidden/>
    <w:rsid w:val="00F52F9A"/>
    <w:rPr>
      <w:rFonts w:cstheme="majorBidi"/>
      <w:color w:val="2F5496" w:themeColor="accent1" w:themeShade="BF"/>
      <w:sz w:val="24"/>
    </w:rPr>
  </w:style>
  <w:style w:type="character" w:customStyle="1" w:styleId="60">
    <w:name w:val="标题 6 字符"/>
    <w:basedOn w:val="a0"/>
    <w:link w:val="6"/>
    <w:uiPriority w:val="9"/>
    <w:semiHidden/>
    <w:rsid w:val="00F52F9A"/>
    <w:rPr>
      <w:rFonts w:cstheme="majorBidi"/>
      <w:b/>
      <w:bCs/>
      <w:color w:val="2F5496" w:themeColor="accent1" w:themeShade="BF"/>
    </w:rPr>
  </w:style>
  <w:style w:type="character" w:customStyle="1" w:styleId="70">
    <w:name w:val="标题 7 字符"/>
    <w:basedOn w:val="a0"/>
    <w:link w:val="7"/>
    <w:uiPriority w:val="9"/>
    <w:semiHidden/>
    <w:rsid w:val="00F52F9A"/>
    <w:rPr>
      <w:rFonts w:cstheme="majorBidi"/>
      <w:b/>
      <w:bCs/>
      <w:color w:val="595959" w:themeColor="text1" w:themeTint="A6"/>
    </w:rPr>
  </w:style>
  <w:style w:type="character" w:customStyle="1" w:styleId="80">
    <w:name w:val="标题 8 字符"/>
    <w:basedOn w:val="a0"/>
    <w:link w:val="8"/>
    <w:uiPriority w:val="9"/>
    <w:semiHidden/>
    <w:rsid w:val="00F52F9A"/>
    <w:rPr>
      <w:rFonts w:cstheme="majorBidi"/>
      <w:color w:val="595959" w:themeColor="text1" w:themeTint="A6"/>
    </w:rPr>
  </w:style>
  <w:style w:type="character" w:customStyle="1" w:styleId="90">
    <w:name w:val="标题 9 字符"/>
    <w:basedOn w:val="a0"/>
    <w:link w:val="9"/>
    <w:uiPriority w:val="9"/>
    <w:semiHidden/>
    <w:rsid w:val="00F52F9A"/>
    <w:rPr>
      <w:rFonts w:eastAsiaTheme="majorEastAsia" w:cstheme="majorBidi"/>
      <w:color w:val="595959" w:themeColor="text1" w:themeTint="A6"/>
    </w:rPr>
  </w:style>
  <w:style w:type="paragraph" w:styleId="a3">
    <w:name w:val="Title"/>
    <w:basedOn w:val="a"/>
    <w:next w:val="a"/>
    <w:link w:val="a4"/>
    <w:uiPriority w:val="10"/>
    <w:qFormat/>
    <w:rsid w:val="00F52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F9A"/>
    <w:pPr>
      <w:spacing w:before="160"/>
      <w:jc w:val="center"/>
    </w:pPr>
    <w:rPr>
      <w:i/>
      <w:iCs/>
      <w:color w:val="404040" w:themeColor="text1" w:themeTint="BF"/>
    </w:rPr>
  </w:style>
  <w:style w:type="character" w:customStyle="1" w:styleId="a8">
    <w:name w:val="引用 字符"/>
    <w:basedOn w:val="a0"/>
    <w:link w:val="a7"/>
    <w:uiPriority w:val="29"/>
    <w:rsid w:val="00F52F9A"/>
    <w:rPr>
      <w:i/>
      <w:iCs/>
      <w:color w:val="404040" w:themeColor="text1" w:themeTint="BF"/>
    </w:rPr>
  </w:style>
  <w:style w:type="paragraph" w:styleId="a9">
    <w:name w:val="List Paragraph"/>
    <w:basedOn w:val="a"/>
    <w:uiPriority w:val="34"/>
    <w:qFormat/>
    <w:rsid w:val="00F52F9A"/>
    <w:pPr>
      <w:ind w:left="720"/>
      <w:contextualSpacing/>
    </w:pPr>
  </w:style>
  <w:style w:type="character" w:styleId="aa">
    <w:name w:val="Intense Emphasis"/>
    <w:basedOn w:val="a0"/>
    <w:uiPriority w:val="21"/>
    <w:qFormat/>
    <w:rsid w:val="00F52F9A"/>
    <w:rPr>
      <w:i/>
      <w:iCs/>
      <w:color w:val="2F5496" w:themeColor="accent1" w:themeShade="BF"/>
    </w:rPr>
  </w:style>
  <w:style w:type="paragraph" w:styleId="ab">
    <w:name w:val="Intense Quote"/>
    <w:basedOn w:val="a"/>
    <w:next w:val="a"/>
    <w:link w:val="ac"/>
    <w:uiPriority w:val="30"/>
    <w:qFormat/>
    <w:rsid w:val="00F52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F9A"/>
    <w:rPr>
      <w:i/>
      <w:iCs/>
      <w:color w:val="2F5496" w:themeColor="accent1" w:themeShade="BF"/>
    </w:rPr>
  </w:style>
  <w:style w:type="character" w:styleId="ad">
    <w:name w:val="Intense Reference"/>
    <w:basedOn w:val="a0"/>
    <w:uiPriority w:val="32"/>
    <w:qFormat/>
    <w:rsid w:val="00F52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