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389C" w14:textId="77777777" w:rsidR="0073114C" w:rsidRDefault="0073114C">
      <w:pPr>
        <w:rPr>
          <w:rFonts w:hint="eastAsia"/>
        </w:rPr>
      </w:pPr>
      <w:r>
        <w:rPr>
          <w:rFonts w:hint="eastAsia"/>
        </w:rPr>
        <w:t>Ren Fei Shengxian, Shu Neng Wu Guo: 人非圣贤, 孰能无过</w:t>
      </w:r>
    </w:p>
    <w:p w14:paraId="19AABE9D" w14:textId="77777777" w:rsidR="0073114C" w:rsidRDefault="0073114C">
      <w:pPr>
        <w:rPr>
          <w:rFonts w:hint="eastAsia"/>
        </w:rPr>
      </w:pPr>
      <w:r>
        <w:rPr>
          <w:rFonts w:hint="eastAsia"/>
        </w:rPr>
        <w:t>“人非圣贤，孰能无过”是一句流传甚广的中国古语，其拼音为 "rén fēi shèngxán, shú néng wú guò"。这句话蕴含着深刻的人生哲理，反映了中国人对于人性、道德和错误的看法。在日常生活中，人们难免会犯错，而这句话提醒我们，犯错是人之常情，重要的是从错误中学习并成长。</w:t>
      </w:r>
    </w:p>
    <w:p w14:paraId="5245B037" w14:textId="77777777" w:rsidR="0073114C" w:rsidRDefault="0073114C">
      <w:pPr>
        <w:rPr>
          <w:rFonts w:hint="eastAsia"/>
        </w:rPr>
      </w:pPr>
    </w:p>
    <w:p w14:paraId="6E31BD1B" w14:textId="77777777" w:rsidR="0073114C" w:rsidRDefault="0073114C">
      <w:pPr>
        <w:rPr>
          <w:rFonts w:hint="eastAsia"/>
        </w:rPr>
      </w:pPr>
      <w:r>
        <w:rPr>
          <w:rFonts w:hint="eastAsia"/>
        </w:rPr>
        <w:t>理解与宽恕：面对错误的态度</w:t>
      </w:r>
    </w:p>
    <w:p w14:paraId="2296EEA4" w14:textId="77777777" w:rsidR="0073114C" w:rsidRDefault="0073114C">
      <w:pPr>
        <w:rPr>
          <w:rFonts w:hint="eastAsia"/>
        </w:rPr>
      </w:pPr>
      <w:r>
        <w:rPr>
          <w:rFonts w:hint="eastAsia"/>
        </w:rPr>
        <w:t>当我们谈论“人非圣贤，孰能无过”时，实际上是在讨论如何对待错误。每个人都会犯错，这是人类不完美的一部分。然而，错误并不意味着失败或不可饶恕。相反，它们提供了宝贵的学习机会。社会应该培养一种宽容的文化，让人们能够在安全的环境中承认自己的错误，并从中吸取教训。这样的环境有助于个人的成长和社会的进步。</w:t>
      </w:r>
    </w:p>
    <w:p w14:paraId="29DBC26E" w14:textId="77777777" w:rsidR="0073114C" w:rsidRDefault="0073114C">
      <w:pPr>
        <w:rPr>
          <w:rFonts w:hint="eastAsia"/>
        </w:rPr>
      </w:pPr>
    </w:p>
    <w:p w14:paraId="26E0D80C" w14:textId="77777777" w:rsidR="0073114C" w:rsidRDefault="0073114C">
      <w:pPr>
        <w:rPr>
          <w:rFonts w:hint="eastAsia"/>
        </w:rPr>
      </w:pPr>
      <w:r>
        <w:rPr>
          <w:rFonts w:hint="eastAsia"/>
        </w:rPr>
        <w:t>反思与改正：从错误中学习</w:t>
      </w:r>
    </w:p>
    <w:p w14:paraId="463B082C" w14:textId="77777777" w:rsidR="0073114C" w:rsidRDefault="0073114C">
      <w:pPr>
        <w:rPr>
          <w:rFonts w:hint="eastAsia"/>
        </w:rPr>
      </w:pPr>
      <w:r>
        <w:rPr>
          <w:rFonts w:hint="eastAsia"/>
        </w:rPr>
        <w:t>承认错误之后，下一步便是反思。通过反思，我们可以分析错误的原因，了解事情为何会出错，以及未来如何避免同样的问题。这一过程不仅增强了我们的判断力，也提高了处理类似情况的能力。改正错误是一个持续的过程，它需要耐心和毅力。每一次的改正都是自我提升的机会，使我们更加成熟和智慧。</w:t>
      </w:r>
    </w:p>
    <w:p w14:paraId="027525A9" w14:textId="77777777" w:rsidR="0073114C" w:rsidRDefault="0073114C">
      <w:pPr>
        <w:rPr>
          <w:rFonts w:hint="eastAsia"/>
        </w:rPr>
      </w:pPr>
    </w:p>
    <w:p w14:paraId="4F544DB7" w14:textId="77777777" w:rsidR="0073114C" w:rsidRDefault="0073114C">
      <w:pPr>
        <w:rPr>
          <w:rFonts w:hint="eastAsia"/>
        </w:rPr>
      </w:pPr>
      <w:r>
        <w:rPr>
          <w:rFonts w:hint="eastAsia"/>
        </w:rPr>
        <w:t>责任与担当：承担后果的重要性</w:t>
      </w:r>
    </w:p>
    <w:p w14:paraId="6A5093AB" w14:textId="77777777" w:rsidR="0073114C" w:rsidRDefault="0073114C">
      <w:pPr>
        <w:rPr>
          <w:rFonts w:hint="eastAsia"/>
        </w:rPr>
      </w:pPr>
      <w:r>
        <w:rPr>
          <w:rFonts w:hint="eastAsia"/>
        </w:rPr>
        <w:t>虽然“人非圣贤，孰能无过”强调了对错误的宽容，但这并不意味着可以忽视责任。当错误发生时，承担责任是必要的。这意味着要勇敢地面对错误所带来的后果，并采取行动来纠正。负责任的行为体现了一个人的诚信和勇气，也是赢得他人尊重的关键。通过承担责任，我们展示了自己对社区和他人的承诺。</w:t>
      </w:r>
    </w:p>
    <w:p w14:paraId="546CE6B0" w14:textId="77777777" w:rsidR="0073114C" w:rsidRDefault="0073114C">
      <w:pPr>
        <w:rPr>
          <w:rFonts w:hint="eastAsia"/>
        </w:rPr>
      </w:pPr>
    </w:p>
    <w:p w14:paraId="16E68FAC" w14:textId="77777777" w:rsidR="0073114C" w:rsidRDefault="0073114C">
      <w:pPr>
        <w:rPr>
          <w:rFonts w:hint="eastAsia"/>
        </w:rPr>
      </w:pPr>
      <w:r>
        <w:rPr>
          <w:rFonts w:hint="eastAsia"/>
        </w:rPr>
        <w:t>教育与预防：减少错误的发生</w:t>
      </w:r>
    </w:p>
    <w:p w14:paraId="11BE1076" w14:textId="77777777" w:rsidR="0073114C" w:rsidRDefault="0073114C">
      <w:pPr>
        <w:rPr>
          <w:rFonts w:hint="eastAsia"/>
        </w:rPr>
      </w:pPr>
      <w:r>
        <w:rPr>
          <w:rFonts w:hint="eastAsia"/>
        </w:rPr>
        <w:t>除了事后处理，我们也应该注重事前预防。教育在预防错误方面起着至关重要的作用。良好的教育可以帮助人们建立正确的价值观，提高他们的判断力和决策能力。教育还能够传授解决问题的方法，使人更有可能做出正确的选择。通过分享经验和知识，我们可以帮助他人避免重复同样的错误。</w:t>
      </w:r>
    </w:p>
    <w:p w14:paraId="2B82E00F" w14:textId="77777777" w:rsidR="0073114C" w:rsidRDefault="0073114C">
      <w:pPr>
        <w:rPr>
          <w:rFonts w:hint="eastAsia"/>
        </w:rPr>
      </w:pPr>
    </w:p>
    <w:p w14:paraId="15328BA7" w14:textId="77777777" w:rsidR="0073114C" w:rsidRDefault="0073114C">
      <w:pPr>
        <w:rPr>
          <w:rFonts w:hint="eastAsia"/>
        </w:rPr>
      </w:pPr>
      <w:r>
        <w:rPr>
          <w:rFonts w:hint="eastAsia"/>
        </w:rPr>
        <w:t>最后的总结：拥抱不完美，追求进步</w:t>
      </w:r>
    </w:p>
    <w:p w14:paraId="3FB343F2" w14:textId="77777777" w:rsidR="0073114C" w:rsidRDefault="0073114C">
      <w:pPr>
        <w:rPr>
          <w:rFonts w:hint="eastAsia"/>
        </w:rPr>
      </w:pPr>
      <w:r>
        <w:rPr>
          <w:rFonts w:hint="eastAsia"/>
        </w:rPr>
        <w:t>“人非圣贤，孰能无过”这句古语教会我们要以开放的心态面对生活中的错误。它鼓励我们在承认和改正错误的也要学会理解和原谅自己及他人。在这个过程中，我们不断学习和成长，逐渐成为一个更好的人。让我们珍惜每一次犯错的机会，因为它可能是通往成功的必经之路。最终，正是这些经历塑造了我们的人格，使我们更加坚强、更有智慧。</w:t>
      </w:r>
    </w:p>
    <w:p w14:paraId="1D7219B6" w14:textId="77777777" w:rsidR="0073114C" w:rsidRDefault="0073114C">
      <w:pPr>
        <w:rPr>
          <w:rFonts w:hint="eastAsia"/>
        </w:rPr>
      </w:pPr>
    </w:p>
    <w:p w14:paraId="6E9D55DB" w14:textId="77777777" w:rsidR="0073114C" w:rsidRDefault="00731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C2C15" w14:textId="3D512FA3" w:rsidR="00CB405B" w:rsidRDefault="00CB405B"/>
    <w:sectPr w:rsidR="00CB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5B"/>
    <w:rsid w:val="0073114C"/>
    <w:rsid w:val="00866415"/>
    <w:rsid w:val="00C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382E-758F-4450-A097-25956F0B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