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传承古风文化句子（关于传统文化传承的古文名句）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古风文化的传承与发扬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是一个民族的精神支柱，它蕴含了古人的智慧和价值观。古风文化，作为中国传统文化的重要组成部分，其魅力在于文字的优美与思想的深邃。古人留下的句子，不仅仅是语言的传达，更是文化的传递。正如《论语》中所言：“温故而知新，可以为师矣。”这句话告诉我们，传承传统文化的关键在于不断地回顾和学习，从中汲取新的知识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名句中蕴藏着丰富的智慧和深刻的道理。例如，《孟子》中的“君子以文修身，以文治国”，表明了文化对个人修养和国家治理的重要性。传统文化不仅教会我们如何为人处事，还指导我们如何管理社会。古人的智慧通过这些名句得以传承，影响着一代又一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文化的根基与精神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不仅是对文字的保存，更是对精神的传递。《庄子》中的“道生一，一生二，二生三，三生万物”，揭示了自然与宇宙的关系，展示了古人对宇宙和生命的深刻理解。这种哲学思想不仅塑造了古代的世界观，也影响了现代人的价值观。通过学习这些古文，我们不仅能理解古人的思考方式，还能感受到他们对生活的热爱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古风文化在现代社会的价值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传统文化仍然具有重要的价值。《礼记》中的“礼之用，和为贵”，强调了和谐在礼仪中的重要性。这种思想在今天依然适用，它提醒我们在快速变化的社会中保持内心的平和与外在的和谐。古风文化不仅帮助我们理解过去，也为我们提供了应对现代挑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是我们每一个人的责任。通过学习和传递古文名句，我们不仅能够保留和发扬传统文化，还能从中汲取智慧，提升自身的素养。在这个信息化快速发展的时代，传统文化的根基依然坚固，为我们提供了丰富的精神财富。正如《诗经》中所说：“昔我往矣，杨柳依依；今我来兹，杨柳依依。”无论时代如何变迁，古风文化的传承与发扬都是我们共同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