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做人低调不张扬的名言警句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低调往往被认为是一种难得的美德。低调不仅仅是个人品格的体现，更是对他人和自身的尊重。正如《论语》中所说：“君子和而不同，小人同而不和。”低调的君子往往能够以自己的行为影响他人，而不是通过喧嚣的言辞来获得关注。低调的人能够以平和的心态面对生活中的风风雨雨，不以张扬的方式来证明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低调是对自我价值的自信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是懦弱的表现，而是一种自信的体现。古希腊哲学家苏格拉底曾说：“我唯一知道的，就是我一无所知。”这句话反映了对知识的谦逊与自我价值的自信。真正的自信不需要用外在的炫耀来证明，而是通过自身的内涵和素养来展现。低调的人常常能在沉默中积累力量，在平凡中创造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低调的人际关系之道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人际关系时，低调也是一种智慧。正如《道德经》中所言：“上善若水，水善利万物而不争。”低调的人往往能够更好地融入社会，建立和谐的人际关系。过于张扬容易引起他人的嫉妒和反感，而低调则能使人际交往更加自然和融洽。在团队中，低调的成员更容易获得同事的尊重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低调中的自我提升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不仅是一种外在表现，也是一种内在修养。正如古人云：“欲穷千里目，更上一层楼。”低调的人往往更加专注于自身的提升，而不是浮于表面的荣誉。他们通过不断的学习和实践来充实自己，而不是依赖于外在的赞誉。低调是一种深厚的自我修养，它使人能够在不断的自我提升中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一种极具智慧的生活方式，它既体现了个人的品格，也反映了对他人的尊重。通过低调的态度，我们能够更好地处理人际关系，提升自我素养，并在纷繁的社会中保持内心的平静。低调不张扬，实际上是一种通向成功的途径，是我们在追求卓越的过程中必须掌握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