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离婚后的新起点：余生只爱自己和孩子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婚，常常被视为生活的终点，但它实际上是新的开始。对于许多单亲家庭来说，离婚意味着从头开始，重新定义自己的生活。而在这个过程中，最重要的就是学会爱自己和孩子。余生只爱自己和孩子，并不是说抛弃过去的一切，而是珍惜眼前的幸福，给自己和孩子一个充满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学会自我关爱，重拾生活的意义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婚后的生活中，自我关爱尤为重要。我们常常被家庭琐事和过往的情感困扰，难以重新找到自己的生活节奏。然而，学会爱自己，是为了更好地爱护孩子。只有当我们重新充满力量时，才能成为孩子心中的坚强支柱。给自己一些时间和空间，去享受生活中的小确幸，重新审视自己的价值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与孩子的相依为命：共同面对挑战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离婚后最大的依靠，也是最需要关爱的对象。和孩子相依为命，意味着你们共同面对生活中的挑战，彼此支持和理解。在这个过程中，建立稳固的亲子关系非常重要。通过共同的活动、对话和日常的关怀，可以让孩子感受到稳定和安全。这样，他们才能在逆境中成长得更加健康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重建家庭生活：给予孩子最好的未来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婚后的家庭虽然不再完整，但爱与关怀可以弥补一切。给孩子提供一个充满爱和温暖的环境，是我们每一个父母的责任。在日常生活中，尽可能地保持积极的心态，用行动表达对孩子的爱。通过创造有意义的家庭时光，让孩子感受到无论生活发生怎样的变化，他们永远是你生活中的中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前行的力量：从困境中走出，迎接美好未来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婚带来的痛苦和挑战需要时间去治愈，但请记住，前行的力量来自于内心的坚韧与希望。余生只爱自己和孩子，是一种积极向上的生活态度。通过不断自我成长和与孩子的紧密联系，我们可以共同迎接未来的美好。无论未来多么未知，拥有彼此的支持和爱，是我们最强大的保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