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心中最深的感激，表达在日常点滴中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孝顺父母，不仅仅是大节日里的陪伴和关怀，更在于日常生活中的点滴行动。“养儿防老”这一传统观念，其实是深深根植于对父母的爱与感恩之中。无论是清晨的问候，还是临睡前的一句关心，都是对父母最真诚的孝顺。真正的孝顺是将对父母的爱融入到生活的每一处，无需华丽的辞藻，只需用心去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感恩父母，珍惜每一个相处的时光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与父母相处的时间。余生孝顺父母，意味着要珍惜与他们在一起的每一个瞬间。正如经典句子所说：“常回家看看，父母的期盼不在于物质，而在于你的一份陪伴。”有时候，一个简单的电话、一顿饭、一场家庭聚会，都能让父母感受到无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行动而非语言。孝顺父母，最好的方式就是用实际行动去证明。正如古人所云：“百善孝为先。”在生活中，我们应当以实际行动来回报父母的养育之恩。例如，帮助他们解决生活中的困难，陪伴他们去医院体检，或者简单地在他们需要的时候伸出援手，都是表达孝顺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倾听父母的心声，给予他们精神上的支持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仅需要物质上的保障，更需要精神上的支持和理解。余生孝顺父母，不仅要满足他们的物质需求，还要倾听他们的心声。正如经典句子所言：“父母的忧虑不在于生活的琐碎，而在于子女的无动于衷。”真正的孝顺是通过沟通和理解，让父母感受到被关心和被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把孝顺融入生活中的每一个细节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某些特定的行为，而是应当融入到生活中的每一个细节之中。无论是节假日的团圆饭，还是平日里的一句问候，都是孝顺的一部分。经典名句“用心去陪伴，就是对父母最好的孝顺”，提醒我们在每一个平凡的日子里，都要用心去体会和珍惜与父母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