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愿有人知你冷暖，懂你悲欢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在寻找那个可以读懂我们内心的人。无论是繁华还是困顿，那些能够了解我们心情变化的人，犹如清晨的第一缕阳光，温暖而又珍贵。余生漫长，若能有一人知晓你所经历的冷暖，理解你的悲欢离合，这无疑是一种莫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冷暖自知，不必言传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情感的海洋中航行，有时沉浮，有时平静。在生活的过程中，难免会遇到低谷与高潮。而能够在你最低谷时提供安慰，在你高潮时给予祝福的人，显得格外重要。这样的人，了解你的冷暖，理解你的起伏。他们不需要太多的语言，因为他们能感同身受，你的情绪波动已经通过心灵的深处传递给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悲欢离合，皆为人生常态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悲欢离合常常交替出现，每个人的生活都像一部跌宕起伏的故事。在这个过程中，有人陪伴，才能使得这些故事更具意义。那些能够理解你悲伤时的眼泪和快乐时的笑容的人，才是真正与你共度风雨的人。他们不仅仅是旁观者，更是与你一起经历这些情感波动的知己。你在欢笑时，他们也在笑；你在哭泣时，他们的心也随之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真心相伴，幸福由此而生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身边有这样一个人，你会发现生活的种种苦与甜，都变得更加值得珍惜。这样的相伴，不仅仅是物理上的陪伴，更是精神上的支持和理解。无论是清晨的微风，还是夜晚的寒冷，他们都会与你一同感受，体会你的一切。这种深刻的情感连结，让幸福感倍增，生活的每一刻都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愿我们都能遇到那个能够知你冷暖、懂你悲欢的人。这样的人会让我们在风雨中感受到温暖，在孤独中找到陪伴。珍惜这样的人，感恩他们在你生命中的出现，因为他们是你生活中最宝贵的财富。他们的存在，让你的人生旅程变得更加丰富多彩，也让你学会了如何在爱与被爱中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