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AD88" w14:textId="77777777" w:rsidR="007136DE" w:rsidRDefault="007136DE">
      <w:pPr>
        <w:rPr>
          <w:rFonts w:hint="eastAsia"/>
        </w:rPr>
      </w:pPr>
    </w:p>
    <w:p w14:paraId="0125210F" w14:textId="77777777" w:rsidR="007136DE" w:rsidRDefault="007136DE">
      <w:pPr>
        <w:rPr>
          <w:rFonts w:hint="eastAsia"/>
        </w:rPr>
      </w:pPr>
      <w:r>
        <w:rPr>
          <w:rFonts w:hint="eastAsia"/>
        </w:rPr>
        <w:tab/>
        <w:t>佯的组词的拼音</w:t>
      </w:r>
    </w:p>
    <w:p w14:paraId="151CB3A3" w14:textId="77777777" w:rsidR="007136DE" w:rsidRDefault="007136DE">
      <w:pPr>
        <w:rPr>
          <w:rFonts w:hint="eastAsia"/>
        </w:rPr>
      </w:pPr>
    </w:p>
    <w:p w14:paraId="4CDDFE58" w14:textId="77777777" w:rsidR="007136DE" w:rsidRDefault="007136DE">
      <w:pPr>
        <w:rPr>
          <w:rFonts w:hint="eastAsia"/>
        </w:rPr>
      </w:pPr>
    </w:p>
    <w:p w14:paraId="13D34270" w14:textId="77777777" w:rsidR="007136DE" w:rsidRDefault="007136DE">
      <w:pPr>
        <w:rPr>
          <w:rFonts w:hint="eastAsia"/>
        </w:rPr>
      </w:pPr>
      <w:r>
        <w:rPr>
          <w:rFonts w:hint="eastAsia"/>
        </w:rPr>
        <w:tab/>
        <w:t>“佯”字作为汉字中一个较为特殊的字，其主要含义是指假装、假意的行为。在汉语学习和应用过程中，“佯”字常常与其他字组合成词，以表达更加具体和丰富的意思。本文将围绕“佯”的几个常见组词及其拼音进行介绍，帮助读者更好地理解和使用这些词汇。</w:t>
      </w:r>
    </w:p>
    <w:p w14:paraId="1F285422" w14:textId="77777777" w:rsidR="007136DE" w:rsidRDefault="007136DE">
      <w:pPr>
        <w:rPr>
          <w:rFonts w:hint="eastAsia"/>
        </w:rPr>
      </w:pPr>
    </w:p>
    <w:p w14:paraId="01D45741" w14:textId="77777777" w:rsidR="007136DE" w:rsidRDefault="007136DE">
      <w:pPr>
        <w:rPr>
          <w:rFonts w:hint="eastAsia"/>
        </w:rPr>
      </w:pPr>
    </w:p>
    <w:p w14:paraId="647A99D2" w14:textId="77777777" w:rsidR="007136DE" w:rsidRDefault="007136DE">
      <w:pPr>
        <w:rPr>
          <w:rFonts w:hint="eastAsia"/>
        </w:rPr>
      </w:pPr>
    </w:p>
    <w:p w14:paraId="1F09F215" w14:textId="77777777" w:rsidR="007136DE" w:rsidRDefault="007136DE">
      <w:pPr>
        <w:rPr>
          <w:rFonts w:hint="eastAsia"/>
        </w:rPr>
      </w:pPr>
      <w:r>
        <w:rPr>
          <w:rFonts w:hint="eastAsia"/>
        </w:rPr>
        <w:tab/>
        <w:t>佯装（yáng zhuāng）</w:t>
      </w:r>
    </w:p>
    <w:p w14:paraId="0FEEC40F" w14:textId="77777777" w:rsidR="007136DE" w:rsidRDefault="007136DE">
      <w:pPr>
        <w:rPr>
          <w:rFonts w:hint="eastAsia"/>
        </w:rPr>
      </w:pPr>
    </w:p>
    <w:p w14:paraId="2EB2ECE1" w14:textId="77777777" w:rsidR="007136DE" w:rsidRDefault="007136DE">
      <w:pPr>
        <w:rPr>
          <w:rFonts w:hint="eastAsia"/>
        </w:rPr>
      </w:pPr>
    </w:p>
    <w:p w14:paraId="2C965980" w14:textId="77777777" w:rsidR="007136DE" w:rsidRDefault="007136DE">
      <w:pPr>
        <w:rPr>
          <w:rFonts w:hint="eastAsia"/>
        </w:rPr>
      </w:pPr>
      <w:r>
        <w:rPr>
          <w:rFonts w:hint="eastAsia"/>
        </w:rPr>
        <w:tab/>
        <w:t>“佯装”是“佯”字最常用的组合之一，指的是假装或伪装某种状态或行为。例如，在日常生活中我们可能会遇到有人佯装生病以逃避工作或学习的情况。这个词语准确地捕捉了人们在特定情境下采取的一种掩饰真实意图的行为模式。在文学作品中，作家也经常利用“佯装”来塑造角色性格，通过人物的假装行为揭示其内心的矛盾与复杂性。</w:t>
      </w:r>
    </w:p>
    <w:p w14:paraId="1D3540BB" w14:textId="77777777" w:rsidR="007136DE" w:rsidRDefault="007136DE">
      <w:pPr>
        <w:rPr>
          <w:rFonts w:hint="eastAsia"/>
        </w:rPr>
      </w:pPr>
    </w:p>
    <w:p w14:paraId="06FF19B2" w14:textId="77777777" w:rsidR="007136DE" w:rsidRDefault="007136DE">
      <w:pPr>
        <w:rPr>
          <w:rFonts w:hint="eastAsia"/>
        </w:rPr>
      </w:pPr>
    </w:p>
    <w:p w14:paraId="4A62C321" w14:textId="77777777" w:rsidR="007136DE" w:rsidRDefault="007136DE">
      <w:pPr>
        <w:rPr>
          <w:rFonts w:hint="eastAsia"/>
        </w:rPr>
      </w:pPr>
    </w:p>
    <w:p w14:paraId="65D11375" w14:textId="77777777" w:rsidR="007136DE" w:rsidRDefault="007136DE">
      <w:pPr>
        <w:rPr>
          <w:rFonts w:hint="eastAsia"/>
        </w:rPr>
      </w:pPr>
      <w:r>
        <w:rPr>
          <w:rFonts w:hint="eastAsia"/>
        </w:rPr>
        <w:tab/>
        <w:t>佯败（yáng bài）</w:t>
      </w:r>
    </w:p>
    <w:p w14:paraId="74F4D790" w14:textId="77777777" w:rsidR="007136DE" w:rsidRDefault="007136DE">
      <w:pPr>
        <w:rPr>
          <w:rFonts w:hint="eastAsia"/>
        </w:rPr>
      </w:pPr>
    </w:p>
    <w:p w14:paraId="17F97434" w14:textId="77777777" w:rsidR="007136DE" w:rsidRDefault="007136DE">
      <w:pPr>
        <w:rPr>
          <w:rFonts w:hint="eastAsia"/>
        </w:rPr>
      </w:pPr>
    </w:p>
    <w:p w14:paraId="0810E72F" w14:textId="77777777" w:rsidR="007136DE" w:rsidRDefault="007136DE">
      <w:pPr>
        <w:rPr>
          <w:rFonts w:hint="eastAsia"/>
        </w:rPr>
      </w:pPr>
      <w:r>
        <w:rPr>
          <w:rFonts w:hint="eastAsia"/>
        </w:rPr>
        <w:tab/>
        <w:t>“佯败”指故意表现出失败的样子，通常用于描述军事战略或竞赛中的战术手段。历史上不乏著名的佯败案例，如三国时期的赤壁之战，东吴军队采用了佯败退却的策略，成功引诱曹操大军进入预设的火攻陷阱。在现代体育赛事中，某些队伍也可能采用类似的战术，通过佯败来迷惑对手，从而为最终胜利创造条件。</w:t>
      </w:r>
    </w:p>
    <w:p w14:paraId="07836136" w14:textId="77777777" w:rsidR="007136DE" w:rsidRDefault="007136DE">
      <w:pPr>
        <w:rPr>
          <w:rFonts w:hint="eastAsia"/>
        </w:rPr>
      </w:pPr>
    </w:p>
    <w:p w14:paraId="49EC24C1" w14:textId="77777777" w:rsidR="007136DE" w:rsidRDefault="007136DE">
      <w:pPr>
        <w:rPr>
          <w:rFonts w:hint="eastAsia"/>
        </w:rPr>
      </w:pPr>
    </w:p>
    <w:p w14:paraId="6AFCA746" w14:textId="77777777" w:rsidR="007136DE" w:rsidRDefault="007136DE">
      <w:pPr>
        <w:rPr>
          <w:rFonts w:hint="eastAsia"/>
        </w:rPr>
      </w:pPr>
    </w:p>
    <w:p w14:paraId="0DFD0D84" w14:textId="77777777" w:rsidR="007136DE" w:rsidRDefault="007136DE">
      <w:pPr>
        <w:rPr>
          <w:rFonts w:hint="eastAsia"/>
        </w:rPr>
      </w:pPr>
      <w:r>
        <w:rPr>
          <w:rFonts w:hint="eastAsia"/>
        </w:rPr>
        <w:tab/>
        <w:t>佯作不知（yáng zuò bù zhī）</w:t>
      </w:r>
    </w:p>
    <w:p w14:paraId="498B3099" w14:textId="77777777" w:rsidR="007136DE" w:rsidRDefault="007136DE">
      <w:pPr>
        <w:rPr>
          <w:rFonts w:hint="eastAsia"/>
        </w:rPr>
      </w:pPr>
    </w:p>
    <w:p w14:paraId="181CB360" w14:textId="77777777" w:rsidR="007136DE" w:rsidRDefault="007136DE">
      <w:pPr>
        <w:rPr>
          <w:rFonts w:hint="eastAsia"/>
        </w:rPr>
      </w:pPr>
    </w:p>
    <w:p w14:paraId="13D9883A" w14:textId="77777777" w:rsidR="007136DE" w:rsidRDefault="007136DE">
      <w:pPr>
        <w:rPr>
          <w:rFonts w:hint="eastAsia"/>
        </w:rPr>
      </w:pPr>
      <w:r>
        <w:rPr>
          <w:rFonts w:hint="eastAsia"/>
        </w:rPr>
        <w:tab/>
        <w:t>“佯作不知”表示故意装作不知道某件事情的状态或事实。这种行为可能是出于礼貌、策略考虑或是为了避免不必要的冲突。在人际交往中，适当运用“佯作不知”可以有效避免尴尬局面的发生，有助于维护和谐的人际关系。不过，过度使用这一技巧可能会导致信任问题，因此在实际应用时需要审慎权衡。</w:t>
      </w:r>
    </w:p>
    <w:p w14:paraId="4709BBFD" w14:textId="77777777" w:rsidR="007136DE" w:rsidRDefault="007136DE">
      <w:pPr>
        <w:rPr>
          <w:rFonts w:hint="eastAsia"/>
        </w:rPr>
      </w:pPr>
    </w:p>
    <w:p w14:paraId="7DC3FE00" w14:textId="77777777" w:rsidR="007136DE" w:rsidRDefault="007136DE">
      <w:pPr>
        <w:rPr>
          <w:rFonts w:hint="eastAsia"/>
        </w:rPr>
      </w:pPr>
    </w:p>
    <w:p w14:paraId="4EA67C8A" w14:textId="77777777" w:rsidR="007136DE" w:rsidRDefault="007136DE">
      <w:pPr>
        <w:rPr>
          <w:rFonts w:hint="eastAsia"/>
        </w:rPr>
      </w:pPr>
    </w:p>
    <w:p w14:paraId="1E37AE6F" w14:textId="77777777" w:rsidR="007136DE" w:rsidRDefault="007136DE">
      <w:pPr>
        <w:rPr>
          <w:rFonts w:hint="eastAsia"/>
        </w:rPr>
      </w:pPr>
      <w:r>
        <w:rPr>
          <w:rFonts w:hint="eastAsia"/>
        </w:rPr>
        <w:tab/>
        <w:t>佯动（yáng dòng）</w:t>
      </w:r>
    </w:p>
    <w:p w14:paraId="78E0CF26" w14:textId="77777777" w:rsidR="007136DE" w:rsidRDefault="007136DE">
      <w:pPr>
        <w:rPr>
          <w:rFonts w:hint="eastAsia"/>
        </w:rPr>
      </w:pPr>
    </w:p>
    <w:p w14:paraId="06211784" w14:textId="77777777" w:rsidR="007136DE" w:rsidRDefault="007136DE">
      <w:pPr>
        <w:rPr>
          <w:rFonts w:hint="eastAsia"/>
        </w:rPr>
      </w:pPr>
    </w:p>
    <w:p w14:paraId="6A0EBEB7" w14:textId="77777777" w:rsidR="007136DE" w:rsidRDefault="007136DE">
      <w:pPr>
        <w:rPr>
          <w:rFonts w:hint="eastAsia"/>
        </w:rPr>
      </w:pPr>
      <w:r>
        <w:rPr>
          <w:rFonts w:hint="eastAsia"/>
        </w:rPr>
        <w:tab/>
        <w:t>“佯动”指的是为了达到某种目的而故意做出的动作或移动，特别是在军事行动中，佯动是一种常见的战术手法。通过实施佯动，指挥官能够误导敌方判断，分散对方注意力，从而为真正的攻击或转移创造有利条件。除了军事领域外，商业竞争中有时也会出现类似的战略，企业可能通过发布虚假信息来干扰竞争对手的决策。</w:t>
      </w:r>
    </w:p>
    <w:p w14:paraId="5F649B86" w14:textId="77777777" w:rsidR="007136DE" w:rsidRDefault="007136DE">
      <w:pPr>
        <w:rPr>
          <w:rFonts w:hint="eastAsia"/>
        </w:rPr>
      </w:pPr>
    </w:p>
    <w:p w14:paraId="2F5B7500" w14:textId="77777777" w:rsidR="007136DE" w:rsidRDefault="007136DE">
      <w:pPr>
        <w:rPr>
          <w:rFonts w:hint="eastAsia"/>
        </w:rPr>
      </w:pPr>
    </w:p>
    <w:p w14:paraId="551E48B5" w14:textId="77777777" w:rsidR="007136DE" w:rsidRDefault="007136DE">
      <w:pPr>
        <w:rPr>
          <w:rFonts w:hint="eastAsia"/>
        </w:rPr>
      </w:pPr>
      <w:r>
        <w:rPr>
          <w:rFonts w:hint="eastAsia"/>
        </w:rPr>
        <w:t>本文是由每日文章网(2345lzwz.cn)为大家创作</w:t>
      </w:r>
    </w:p>
    <w:p w14:paraId="41C0545D" w14:textId="62A45358" w:rsidR="005F018E" w:rsidRDefault="005F018E"/>
    <w:sectPr w:rsidR="005F0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8E"/>
    <w:rsid w:val="005F018E"/>
    <w:rsid w:val="007136D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3169C-73DE-40E5-BACC-E4C13B3F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18E"/>
    <w:rPr>
      <w:rFonts w:cstheme="majorBidi"/>
      <w:color w:val="2F5496" w:themeColor="accent1" w:themeShade="BF"/>
      <w:sz w:val="28"/>
      <w:szCs w:val="28"/>
    </w:rPr>
  </w:style>
  <w:style w:type="character" w:customStyle="1" w:styleId="50">
    <w:name w:val="标题 5 字符"/>
    <w:basedOn w:val="a0"/>
    <w:link w:val="5"/>
    <w:uiPriority w:val="9"/>
    <w:semiHidden/>
    <w:rsid w:val="005F018E"/>
    <w:rPr>
      <w:rFonts w:cstheme="majorBidi"/>
      <w:color w:val="2F5496" w:themeColor="accent1" w:themeShade="BF"/>
      <w:sz w:val="24"/>
    </w:rPr>
  </w:style>
  <w:style w:type="character" w:customStyle="1" w:styleId="60">
    <w:name w:val="标题 6 字符"/>
    <w:basedOn w:val="a0"/>
    <w:link w:val="6"/>
    <w:uiPriority w:val="9"/>
    <w:semiHidden/>
    <w:rsid w:val="005F018E"/>
    <w:rPr>
      <w:rFonts w:cstheme="majorBidi"/>
      <w:b/>
      <w:bCs/>
      <w:color w:val="2F5496" w:themeColor="accent1" w:themeShade="BF"/>
    </w:rPr>
  </w:style>
  <w:style w:type="character" w:customStyle="1" w:styleId="70">
    <w:name w:val="标题 7 字符"/>
    <w:basedOn w:val="a0"/>
    <w:link w:val="7"/>
    <w:uiPriority w:val="9"/>
    <w:semiHidden/>
    <w:rsid w:val="005F018E"/>
    <w:rPr>
      <w:rFonts w:cstheme="majorBidi"/>
      <w:b/>
      <w:bCs/>
      <w:color w:val="595959" w:themeColor="text1" w:themeTint="A6"/>
    </w:rPr>
  </w:style>
  <w:style w:type="character" w:customStyle="1" w:styleId="80">
    <w:name w:val="标题 8 字符"/>
    <w:basedOn w:val="a0"/>
    <w:link w:val="8"/>
    <w:uiPriority w:val="9"/>
    <w:semiHidden/>
    <w:rsid w:val="005F018E"/>
    <w:rPr>
      <w:rFonts w:cstheme="majorBidi"/>
      <w:color w:val="595959" w:themeColor="text1" w:themeTint="A6"/>
    </w:rPr>
  </w:style>
  <w:style w:type="character" w:customStyle="1" w:styleId="90">
    <w:name w:val="标题 9 字符"/>
    <w:basedOn w:val="a0"/>
    <w:link w:val="9"/>
    <w:uiPriority w:val="9"/>
    <w:semiHidden/>
    <w:rsid w:val="005F018E"/>
    <w:rPr>
      <w:rFonts w:eastAsiaTheme="majorEastAsia" w:cstheme="majorBidi"/>
      <w:color w:val="595959" w:themeColor="text1" w:themeTint="A6"/>
    </w:rPr>
  </w:style>
  <w:style w:type="paragraph" w:styleId="a3">
    <w:name w:val="Title"/>
    <w:basedOn w:val="a"/>
    <w:next w:val="a"/>
    <w:link w:val="a4"/>
    <w:uiPriority w:val="10"/>
    <w:qFormat/>
    <w:rsid w:val="005F0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18E"/>
    <w:pPr>
      <w:spacing w:before="160"/>
      <w:jc w:val="center"/>
    </w:pPr>
    <w:rPr>
      <w:i/>
      <w:iCs/>
      <w:color w:val="404040" w:themeColor="text1" w:themeTint="BF"/>
    </w:rPr>
  </w:style>
  <w:style w:type="character" w:customStyle="1" w:styleId="a8">
    <w:name w:val="引用 字符"/>
    <w:basedOn w:val="a0"/>
    <w:link w:val="a7"/>
    <w:uiPriority w:val="29"/>
    <w:rsid w:val="005F018E"/>
    <w:rPr>
      <w:i/>
      <w:iCs/>
      <w:color w:val="404040" w:themeColor="text1" w:themeTint="BF"/>
    </w:rPr>
  </w:style>
  <w:style w:type="paragraph" w:styleId="a9">
    <w:name w:val="List Paragraph"/>
    <w:basedOn w:val="a"/>
    <w:uiPriority w:val="34"/>
    <w:qFormat/>
    <w:rsid w:val="005F018E"/>
    <w:pPr>
      <w:ind w:left="720"/>
      <w:contextualSpacing/>
    </w:pPr>
  </w:style>
  <w:style w:type="character" w:styleId="aa">
    <w:name w:val="Intense Emphasis"/>
    <w:basedOn w:val="a0"/>
    <w:uiPriority w:val="21"/>
    <w:qFormat/>
    <w:rsid w:val="005F018E"/>
    <w:rPr>
      <w:i/>
      <w:iCs/>
      <w:color w:val="2F5496" w:themeColor="accent1" w:themeShade="BF"/>
    </w:rPr>
  </w:style>
  <w:style w:type="paragraph" w:styleId="ab">
    <w:name w:val="Intense Quote"/>
    <w:basedOn w:val="a"/>
    <w:next w:val="a"/>
    <w:link w:val="ac"/>
    <w:uiPriority w:val="30"/>
    <w:qFormat/>
    <w:rsid w:val="005F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18E"/>
    <w:rPr>
      <w:i/>
      <w:iCs/>
      <w:color w:val="2F5496" w:themeColor="accent1" w:themeShade="BF"/>
    </w:rPr>
  </w:style>
  <w:style w:type="character" w:styleId="ad">
    <w:name w:val="Intense Reference"/>
    <w:basedOn w:val="a0"/>
    <w:uiPriority w:val="32"/>
    <w:qFormat/>
    <w:rsid w:val="005F0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