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也是每一个儿女对父母的基本责任。在现代社会，尽孝的方式可能不如从前那样简单直接，但无论形式如何变化，孝心始终是基础。例如，可以通过“关爱与陪伴”来体现对父母的孝顺。简短的句子如“常回家看看”，表达了对父母的思念与关怀，体现了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父母最温暖的孝顺方式之一。随着父母年纪的增长，他们可能会感到孤单和无助。因此，儿女们可以通过“经常陪伴”来让他们感受到亲情的温暖。短语如“多陪父母聊天”，能够让他们在生活中不再感到孤单，也能增强家庭成员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身体健康和生活状况是尽孝的重要表现。简单的句子如“定期检查健康”或“注意饮食起居”，能够有效传达对子女对父母健康的关注。这不仅仅是对父母身体状况的关心，更是对他们生活质量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体贴入微的照顾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体贴的照顾可以让父母感受到来自子女的深厚关爱。例如，儿女们可以用“照顾饮食起居”来表现自己的孝心。这样不仅仅是在物质上的支持，更是情感上的慰藉，让父母能够享受到生活中的细微关怀。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孝顺的重要组成部分。父母的观念和习惯可能与子女有所不同，表现出尊重和理解可以缓解家庭矛盾，增强亲情。例如，使用“尊重父母意见”，体现了对子女对父母人生经历和价值观的尊重，同时也能促进家庭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老尽孝是一种责任，也是一种美德。虽然具体的方式可以因人而异，但通过简单的短语和实际行动来体现关心与爱护，能够让父母感受到子女的真诚孝心。无论是陪伴、关心还是尊重，都是我们对父母最基本的回报和最真切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