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Kān</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在中文里，“刊”的拼音是“kān”，这个简单的发音背后蕴含着丰富的文化内涵和社会功能。接下来我们将探索与“刊”相关的一些概念及其在中国文化中的重要性。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刊的意义与用途</w:t>
      </w:r>
    </w:p>
    <w:p>
      <w:pPr>
        <w:rPr>
          <w:rFonts w:hint="eastAsia"/>
          <w:lang w:eastAsia="zh-CN"/>
        </w:rPr>
      </w:pPr>
    </w:p>
    <w:p>
      <w:pPr>
        <w:rPr>
          <w:rFonts w:hint="eastAsia"/>
          <w:lang w:eastAsia="zh-CN"/>
        </w:rPr>
      </w:pPr>
    </w:p>
    <w:p>
      <w:pPr>
        <w:rPr>
          <w:rFonts w:hint="eastAsia"/>
          <w:lang w:eastAsia="zh-CN"/>
        </w:rPr>
      </w:pPr>
      <w:r>
        <w:rPr>
          <w:rFonts w:hint="eastAsia"/>
          <w:lang w:eastAsia="zh-CN"/>
        </w:rPr>
        <w:tab/>
        <w:t>“刊”作为一个汉字，它的基本含义是校订、刻印或出版。在中国古代，当文字被刻在竹简或是后来的纸张上时，便意味着信息的传播开始。随着印刷术的发展，“刊”逐渐成为了出版物的一种代名词，包括书籍、杂志、报纸等。在现代社会，“刊”不仅限于纸质媒介，也扩展到了电子出版物，如电子书、在线杂志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从古至今的出版历程</w:t>
      </w:r>
    </w:p>
    <w:p>
      <w:pPr>
        <w:rPr>
          <w:rFonts w:hint="eastAsia"/>
          <w:lang w:eastAsia="zh-CN"/>
        </w:rPr>
      </w:pPr>
    </w:p>
    <w:p>
      <w:pPr>
        <w:rPr>
          <w:rFonts w:hint="eastAsia"/>
          <w:lang w:eastAsia="zh-CN"/>
        </w:rPr>
      </w:pPr>
    </w:p>
    <w:p>
      <w:pPr>
        <w:rPr>
          <w:rFonts w:hint="eastAsia"/>
          <w:lang w:eastAsia="zh-CN"/>
        </w:rPr>
      </w:pPr>
      <w:r>
        <w:rPr>
          <w:rFonts w:hint="eastAsia"/>
          <w:lang w:eastAsia="zh-CN"/>
        </w:rPr>
        <w:tab/>
        <w:t>从最早的雕版印刷到活字印刷，再到现代的数字出版技术，“刊”的形式经历了巨大的变化。每一个时期的出版技术都反映了当时社会的技术水平和文化传播方式。比如，在宋朝时期，由于活字印刷技术的普及，书籍的生产成本降低，使得更多的人能够接触到知识，从而促进了文化的广泛传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刊在中国文化中的角色</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刊”扮演了传播知识、记录历史的重要角色。无论是官方编纂的历史文献还是民间流传的小说故事，都是通过“刊”的形式得以保存并传递给后人。在近现代史上，“刊”也成为了推动社会进步的力量之一，许多思想家和改革者通过创办期刊来表达自己的观点，影响公众舆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数字化时代的挑战与机遇</w:t>
      </w:r>
    </w:p>
    <w:p>
      <w:pPr>
        <w:rPr>
          <w:rFonts w:hint="eastAsia"/>
          <w:lang w:eastAsia="zh-CN"/>
        </w:rPr>
      </w:pPr>
    </w:p>
    <w:p>
      <w:pPr>
        <w:rPr>
          <w:rFonts w:hint="eastAsia"/>
          <w:lang w:eastAsia="zh-CN"/>
        </w:rPr>
      </w:pPr>
    </w:p>
    <w:p>
      <w:pPr>
        <w:rPr>
          <w:rFonts w:hint="eastAsia"/>
          <w:lang w:eastAsia="zh-CN"/>
        </w:rPr>
      </w:pPr>
      <w:r>
        <w:rPr>
          <w:rFonts w:hint="eastAsia"/>
          <w:lang w:eastAsia="zh-CN"/>
        </w:rPr>
        <w:tab/>
        <w:t>进入21世纪，随着互联网技术的迅猛发展，“刊”的概念进一步延伸到了网络空间。虽然这带来了前所未有的便捷性和传播速度，但也面临着版权保护、信息真实性验证等诸多挑战。然而，这些挑战同时也孕育着新的机遇，比如利用大数据分析读者偏好，实现个性化推荐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无论时代如何变迁，“刊”作为文化传播载体的核心地位从未改变。它既是人类智慧的结晶，也是连接过去与未来的桥梁。在未来，“刊”将继续演化，适应新的技术和社会需求，继续发挥其不可或缺的作用。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B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2024-09-29T00:53:09Z</dcterms:created>
  <cp:lastModifiedBy>Admin</cp:lastModifiedBy>
  <dcterms:modified xsi:type="dcterms:W3CDTF">2024-09-29T00:53:09Z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