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9D81" w14:textId="77777777" w:rsidR="00AF346C" w:rsidRDefault="00AF346C">
      <w:pPr>
        <w:rPr>
          <w:rFonts w:hint="eastAsia"/>
        </w:rPr>
      </w:pPr>
      <w:r>
        <w:rPr>
          <w:rFonts w:hint="eastAsia"/>
        </w:rPr>
        <w:t>zé xiào kě zhī yǐ</w:t>
      </w:r>
    </w:p>
    <w:p w14:paraId="46E96080" w14:textId="77777777" w:rsidR="00AF346C" w:rsidRDefault="00AF346C">
      <w:pPr>
        <w:rPr>
          <w:rFonts w:hint="eastAsia"/>
        </w:rPr>
      </w:pPr>
      <w:r>
        <w:rPr>
          <w:rFonts w:hint="eastAsia"/>
        </w:rPr>
        <w:t>“则校可知矣”这句话源自中国古代经典《论语》，原文是“听其言而观其行，君子于其言，无所苟而已矣。君子名之必可言也，言之必可行也。君子于其言，无所苟而已矣。故则校可知矣。”这段话出自《论语·卫灵公》篇，意在表达一个人的品性可以通过他所说的话和所做的事来了解。</w:t>
      </w:r>
    </w:p>
    <w:p w14:paraId="522B4AB4" w14:textId="77777777" w:rsidR="00AF346C" w:rsidRDefault="00AF346C">
      <w:pPr>
        <w:rPr>
          <w:rFonts w:hint="eastAsia"/>
        </w:rPr>
      </w:pPr>
    </w:p>
    <w:p w14:paraId="14D15AD5" w14:textId="77777777" w:rsidR="00AF346C" w:rsidRDefault="00AF346C">
      <w:pPr>
        <w:rPr>
          <w:rFonts w:hint="eastAsia"/>
        </w:rPr>
      </w:pPr>
      <w:r>
        <w:rPr>
          <w:rFonts w:hint="eastAsia"/>
        </w:rPr>
        <w:t>孔子对于言行一致的重视</w:t>
      </w:r>
    </w:p>
    <w:p w14:paraId="259D3457" w14:textId="77777777" w:rsidR="00AF346C" w:rsidRDefault="00AF346C">
      <w:pPr>
        <w:rPr>
          <w:rFonts w:hint="eastAsia"/>
        </w:rPr>
      </w:pPr>
      <w:r>
        <w:rPr>
          <w:rFonts w:hint="eastAsia"/>
        </w:rPr>
        <w:t>孔子强调了言行一致的重要性，他认为真正的君子不仅要有高尚的言论，更要有与之匹配的行为。在日常生活中，人们往往通过言语来表达自己的思想、观点和态度，但只有当这些言语能够付诸实践时，它们才具有真正的价值。孔子告诫他的弟子们，不要轻视言语的力量，也不要轻易许诺，因为一旦说出，就要负责做到。如果一个君子连自己说过的话都无法实现，那他就失去了诚信，也就无法赢得他人的信任和尊重。</w:t>
      </w:r>
    </w:p>
    <w:p w14:paraId="2C011501" w14:textId="77777777" w:rsidR="00AF346C" w:rsidRDefault="00AF346C">
      <w:pPr>
        <w:rPr>
          <w:rFonts w:hint="eastAsia"/>
        </w:rPr>
      </w:pPr>
    </w:p>
    <w:p w14:paraId="611C9A14" w14:textId="77777777" w:rsidR="00AF346C" w:rsidRDefault="00AF346C">
      <w:pPr>
        <w:rPr>
          <w:rFonts w:hint="eastAsia"/>
        </w:rPr>
      </w:pPr>
      <w:r>
        <w:rPr>
          <w:rFonts w:hint="eastAsia"/>
        </w:rPr>
        <w:t>古代教育中的行为规范</w:t>
      </w:r>
    </w:p>
    <w:p w14:paraId="256F78AD" w14:textId="77777777" w:rsidR="00AF346C" w:rsidRDefault="00AF346C">
      <w:pPr>
        <w:rPr>
          <w:rFonts w:hint="eastAsia"/>
        </w:rPr>
      </w:pPr>
      <w:r>
        <w:rPr>
          <w:rFonts w:hint="eastAsia"/>
        </w:rPr>
        <w:t>在古代中国，教育不仅仅局限于书本知识的传授，还包括了道德伦理和社会行为规范的培养。“则校可知矣”这一理念也被应用到了教育领域中。学校不仅是教授学生读书识字的地方，更是塑造学生品德和行为习惯的重要场所。教师不仅要以身作则，为学生树立良好的榜样，还要通过观察学生的言行来评估他们的学习成果和人格发展。这种教育方式旨在培养出既具备扎实学问又拥有良好品德的社会栋梁。</w:t>
      </w:r>
    </w:p>
    <w:p w14:paraId="708505B4" w14:textId="77777777" w:rsidR="00AF346C" w:rsidRDefault="00AF346C">
      <w:pPr>
        <w:rPr>
          <w:rFonts w:hint="eastAsia"/>
        </w:rPr>
      </w:pPr>
    </w:p>
    <w:p w14:paraId="2E036EF0" w14:textId="77777777" w:rsidR="00AF346C" w:rsidRDefault="00AF346C">
      <w:pPr>
        <w:rPr>
          <w:rFonts w:hint="eastAsia"/>
        </w:rPr>
      </w:pPr>
      <w:r>
        <w:rPr>
          <w:rFonts w:hint="eastAsia"/>
        </w:rPr>
        <w:t>现代社会中的启示</w:t>
      </w:r>
    </w:p>
    <w:p w14:paraId="73A36123" w14:textId="77777777" w:rsidR="00AF346C" w:rsidRDefault="00AF346C">
      <w:pPr>
        <w:rPr>
          <w:rFonts w:hint="eastAsia"/>
        </w:rPr>
      </w:pPr>
      <w:r>
        <w:rPr>
          <w:rFonts w:hint="eastAsia"/>
        </w:rPr>
        <w:t>尽管时代已经发生了巨大的变化，但“则校可知矣”的哲学意义依然对我们有着重要的启示作用。在当今社会，无论是个人还是组织，都面临着如何建立和维护良好形象的问题。一个企业的文化、一家媒体的报道、一位公众人物的发言，都会受到人们的关注和评判。只有那些言行一致、表里如一的人或机构，才能获得长久的信任和支持。因此，在追求成功的我们更应该注重自身言行的统一性和真实性，让自己的每一个行动都能经得起时间的考验。</w:t>
      </w:r>
    </w:p>
    <w:p w14:paraId="6E1CA139" w14:textId="77777777" w:rsidR="00AF346C" w:rsidRDefault="00AF346C">
      <w:pPr>
        <w:rPr>
          <w:rFonts w:hint="eastAsia"/>
        </w:rPr>
      </w:pPr>
    </w:p>
    <w:p w14:paraId="58A000F1" w14:textId="77777777" w:rsidR="00AF346C" w:rsidRDefault="00AF346C">
      <w:pPr>
        <w:rPr>
          <w:rFonts w:hint="eastAsia"/>
        </w:rPr>
      </w:pPr>
      <w:r>
        <w:rPr>
          <w:rFonts w:hint="eastAsia"/>
        </w:rPr>
        <w:t>最后的总结</w:t>
      </w:r>
    </w:p>
    <w:p w14:paraId="62FE67A2" w14:textId="77777777" w:rsidR="00AF346C" w:rsidRDefault="00AF346C">
      <w:pPr>
        <w:rPr>
          <w:rFonts w:hint="eastAsia"/>
        </w:rPr>
      </w:pPr>
      <w:r>
        <w:rPr>
          <w:rFonts w:hint="eastAsia"/>
        </w:rPr>
        <w:t>“则校可知矣”不仅仅是一句简单的古语，它蕴含着深刻的哲理和智慧。它提醒我们要重视自己的言语，并且要将之落实到实际行动当中去。无论是在古代还是现代，无论是在个人生活还是社会交往中，保持言行的一致性都是我们应当遵循的基本原则之一。通过不断努力践行这一点，我们可以更好地理解他人、赢得信任，并为构建和谐美好的社会贡献力量。</w:t>
      </w:r>
    </w:p>
    <w:p w14:paraId="60B4C562" w14:textId="77777777" w:rsidR="00AF346C" w:rsidRDefault="00AF346C">
      <w:pPr>
        <w:rPr>
          <w:rFonts w:hint="eastAsia"/>
        </w:rPr>
      </w:pPr>
    </w:p>
    <w:p w14:paraId="6B01D9A2" w14:textId="77777777" w:rsidR="00AF346C" w:rsidRDefault="00AF346C">
      <w:pPr>
        <w:rPr>
          <w:rFonts w:hint="eastAsia"/>
        </w:rPr>
      </w:pPr>
      <w:r>
        <w:rPr>
          <w:rFonts w:hint="eastAsia"/>
        </w:rPr>
        <w:t>本文是由每日文章网(2345lzwz.cn)为大家创作</w:t>
      </w:r>
    </w:p>
    <w:p w14:paraId="19845B4D" w14:textId="120528FB" w:rsidR="008551A3" w:rsidRDefault="008551A3"/>
    <w:sectPr w:rsidR="00855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A3"/>
    <w:rsid w:val="0075097D"/>
    <w:rsid w:val="008551A3"/>
    <w:rsid w:val="00AF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F0A4E-D068-48EC-8FE6-EE8DA26D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1A3"/>
    <w:rPr>
      <w:rFonts w:cstheme="majorBidi"/>
      <w:color w:val="2F5496" w:themeColor="accent1" w:themeShade="BF"/>
      <w:sz w:val="28"/>
      <w:szCs w:val="28"/>
    </w:rPr>
  </w:style>
  <w:style w:type="character" w:customStyle="1" w:styleId="50">
    <w:name w:val="标题 5 字符"/>
    <w:basedOn w:val="a0"/>
    <w:link w:val="5"/>
    <w:uiPriority w:val="9"/>
    <w:semiHidden/>
    <w:rsid w:val="008551A3"/>
    <w:rPr>
      <w:rFonts w:cstheme="majorBidi"/>
      <w:color w:val="2F5496" w:themeColor="accent1" w:themeShade="BF"/>
      <w:sz w:val="24"/>
    </w:rPr>
  </w:style>
  <w:style w:type="character" w:customStyle="1" w:styleId="60">
    <w:name w:val="标题 6 字符"/>
    <w:basedOn w:val="a0"/>
    <w:link w:val="6"/>
    <w:uiPriority w:val="9"/>
    <w:semiHidden/>
    <w:rsid w:val="008551A3"/>
    <w:rPr>
      <w:rFonts w:cstheme="majorBidi"/>
      <w:b/>
      <w:bCs/>
      <w:color w:val="2F5496" w:themeColor="accent1" w:themeShade="BF"/>
    </w:rPr>
  </w:style>
  <w:style w:type="character" w:customStyle="1" w:styleId="70">
    <w:name w:val="标题 7 字符"/>
    <w:basedOn w:val="a0"/>
    <w:link w:val="7"/>
    <w:uiPriority w:val="9"/>
    <w:semiHidden/>
    <w:rsid w:val="008551A3"/>
    <w:rPr>
      <w:rFonts w:cstheme="majorBidi"/>
      <w:b/>
      <w:bCs/>
      <w:color w:val="595959" w:themeColor="text1" w:themeTint="A6"/>
    </w:rPr>
  </w:style>
  <w:style w:type="character" w:customStyle="1" w:styleId="80">
    <w:name w:val="标题 8 字符"/>
    <w:basedOn w:val="a0"/>
    <w:link w:val="8"/>
    <w:uiPriority w:val="9"/>
    <w:semiHidden/>
    <w:rsid w:val="008551A3"/>
    <w:rPr>
      <w:rFonts w:cstheme="majorBidi"/>
      <w:color w:val="595959" w:themeColor="text1" w:themeTint="A6"/>
    </w:rPr>
  </w:style>
  <w:style w:type="character" w:customStyle="1" w:styleId="90">
    <w:name w:val="标题 9 字符"/>
    <w:basedOn w:val="a0"/>
    <w:link w:val="9"/>
    <w:uiPriority w:val="9"/>
    <w:semiHidden/>
    <w:rsid w:val="008551A3"/>
    <w:rPr>
      <w:rFonts w:eastAsiaTheme="majorEastAsia" w:cstheme="majorBidi"/>
      <w:color w:val="595959" w:themeColor="text1" w:themeTint="A6"/>
    </w:rPr>
  </w:style>
  <w:style w:type="paragraph" w:styleId="a3">
    <w:name w:val="Title"/>
    <w:basedOn w:val="a"/>
    <w:next w:val="a"/>
    <w:link w:val="a4"/>
    <w:uiPriority w:val="10"/>
    <w:qFormat/>
    <w:rsid w:val="00855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1A3"/>
    <w:pPr>
      <w:spacing w:before="160"/>
      <w:jc w:val="center"/>
    </w:pPr>
    <w:rPr>
      <w:i/>
      <w:iCs/>
      <w:color w:val="404040" w:themeColor="text1" w:themeTint="BF"/>
    </w:rPr>
  </w:style>
  <w:style w:type="character" w:customStyle="1" w:styleId="a8">
    <w:name w:val="引用 字符"/>
    <w:basedOn w:val="a0"/>
    <w:link w:val="a7"/>
    <w:uiPriority w:val="29"/>
    <w:rsid w:val="008551A3"/>
    <w:rPr>
      <w:i/>
      <w:iCs/>
      <w:color w:val="404040" w:themeColor="text1" w:themeTint="BF"/>
    </w:rPr>
  </w:style>
  <w:style w:type="paragraph" w:styleId="a9">
    <w:name w:val="List Paragraph"/>
    <w:basedOn w:val="a"/>
    <w:uiPriority w:val="34"/>
    <w:qFormat/>
    <w:rsid w:val="008551A3"/>
    <w:pPr>
      <w:ind w:left="720"/>
      <w:contextualSpacing/>
    </w:pPr>
  </w:style>
  <w:style w:type="character" w:styleId="aa">
    <w:name w:val="Intense Emphasis"/>
    <w:basedOn w:val="a0"/>
    <w:uiPriority w:val="21"/>
    <w:qFormat/>
    <w:rsid w:val="008551A3"/>
    <w:rPr>
      <w:i/>
      <w:iCs/>
      <w:color w:val="2F5496" w:themeColor="accent1" w:themeShade="BF"/>
    </w:rPr>
  </w:style>
  <w:style w:type="paragraph" w:styleId="ab">
    <w:name w:val="Intense Quote"/>
    <w:basedOn w:val="a"/>
    <w:next w:val="a"/>
    <w:link w:val="ac"/>
    <w:uiPriority w:val="30"/>
    <w:qFormat/>
    <w:rsid w:val="00855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1A3"/>
    <w:rPr>
      <w:i/>
      <w:iCs/>
      <w:color w:val="2F5496" w:themeColor="accent1" w:themeShade="BF"/>
    </w:rPr>
  </w:style>
  <w:style w:type="character" w:styleId="ad">
    <w:name w:val="Intense Reference"/>
    <w:basedOn w:val="a0"/>
    <w:uiPriority w:val="32"/>
    <w:qFormat/>
    <w:rsid w:val="00855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