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励志句子古风短句（古风励志语录）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光溢彩的岁月长河中，我们常常被困于现实的荆棘中，陷入前途的迷茫。古人云：“千里之行，始于足下。”这句古风励志语录如晨曦中的微光，照亮了我们奋斗的道路。每一个人都应铭记，无论目标多么遥远，只要坚定不移地迈出每一步，终将能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古老的智慧，教我们不畏艰难。比如，“云遮雾障，眼前无光，静待天晴，终见光芒。”这句古语提醒我们，困境只是暂时的，苦难的背后隐藏着光明与希望。面对挑战时，心中应保持宁静，相信暴风雨之后的彩虹必将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道路上，最需要的便是毅力与恒心。“松柏之寿，岂比朱华之晨？意志坚强，方能持久。”这句古风语录激励我们要有持之以恒的决心。正如松柏常青，坚韧不拔，只有经历风雨，才会迎来更加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惑和挫折面前，我们需学会从容不迫。“天行健，君子以自强不息。”这句古语教我们，天道自有其运行规律，而君子应以自我奋斗来应对生活中的种种磨难。保持自强不息的精神，终将能够超越困境，成就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不仅仅是一种美丽的表达，更是一种深邃的智慧。每一条古风短句都蕴藏着人生哲理，给予我们在奋斗路上所需的勇气和力量。希望我们能够从这些古语中汲取养分，勇敢追梦，书写属于自己的辉煌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