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金陵梦幻初遇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古老的金陵城，时光仿佛在古街巷中缓缓流淌。晨曦初照，紫金山上薄雾弥漫，仿佛为这座千年古城披上了一层神秘的面纱。细雨轻洒，南京的古韵便在这一刻显得格外悠然。走在秦淮河畔，低头便能瞥见河水中映出的历史长卷，那些古老的建筑和桥梁，每一砖一瓦都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古城遗韵悠然行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南京城中，每一条小巷都弥漫着书卷气息。南京的每个角落都隐藏着过去的秘密，无论是古朴的明孝陵，还是古意盎然的夫子庙，都如同时光的守护者，静静地见证着历史的变迁。走过明清风貌的街道，仿佛穿越于那些传奇故事之中，每一步都是一段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古都情怀今犹在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的夜晚别具一格。灯火阑珊的老街，仿佛进入了另一个梦境世界。紫金山的夜色柔和而宁静，仿佛给这座城市的夜晚抹上了一层轻纱。坐在河畔的茶楼中，品一杯清茶，耳畔传来悠扬的古筝声，仿佛时间在这里凝固，一切都显得那么恬静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时光隧道中的金陵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光渐渐褪去，南京的古老风貌愈发显现。走在古城墙上，仿佛能感受到千年的风霜和岁月的沉淀。南京，这座饱经风霜的古都，依然以其独特的魅力吸引着每一位旅行者。每一座历史遗迹、每一条古老的街巷，都是时光的见证者，让人深深陶醉于这座城市的无限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