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又A又飒的文案成熟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快节奏的社会中，“又A又飒”已成为一种令人向往的生活态度。这个形容词组合不仅表达了个体的成熟和自信，更是对追求卓越、不断超越自我的一种认可。如此特质的人，往往在外表和内在上都展现出独特的风采，他们的成熟不仅仅体现在年岁上，更是思想和行动上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形象与气质的完美结合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又A又飒”，无论是外在形象还是内在气质，都体现了一种完美的融合。外在的“飒”是指干练的形象和自信的风度，表现为言行举止中的果断与优雅。而内在的“A”，则是对自我价值的深刻认知和不断追求的决心。这样的个体，不仅在职场中表现出色，日常生活中也能自然地流露出其成熟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行动与思维的双重成熟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熟不仅体现在行动上，也在于思维方式的成熟。一个“又A又飒”的人，往往具备解决复杂问题的能力，能够在各种挑战面前保持冷静，迅速做出明智的决策。同时，他们对事物的深刻理解和对未来的远见卓识，让他们在面对未知时更加从容自信。这种成熟的思维方式和行动能力，使他们在各自的领域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A又飒”的人对生活有着从容不迫的态度。他们不仅在工作中展现出极高的效率和专业性，在生活中也同样保持优雅与冷静。这种态度使他们能够从容应对生活中的各种挑战，无论是职业上的压力还是个人生活中的难题，他们都能够以积极的心态去面对，展示出成熟和自信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塑造“又A又飒”的自己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“又A又飒”的人，需要不断地自我提升和反思。首先，要注重自身的职业发展，通过不断学习和实践提升自己的能力。其次，保持良好的生活习惯和积极的生活态度，培养自己的审美和修养。最后，学会在压力中保持冷静，从容面对各种挑战。通过这些努力，你可以一步步塑造出一个成熟、自信且富有魅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总的来说，“又A又飒”不仅仅是一种外在的形象，更是一种内在的成熟与自信的体现。通过不断的努力和提升，每个人都有机会成为这样的人，展现出自己最优雅和最自信的一面。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