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季节，总是让人感怀万千。秋天的风景如诗如画，不仅因为它的金黄和丰盈，更因为那份独特的沉静与深邃。每当此时，文学作品中的经典句子便会重新浮现在我们的脑海中。尤其是在晚秋，正是这些经典句子最能引发人们的共鸣，成为了我们思索时光流转和人生哲理的最佳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秋天的沉静与深远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景象常常让人想到“空山新雨后，天气晚来秋”这句诗。这句诗出自唐代王维的《山居秋暝》，它描绘了秋天雨后的山间景色，以及晚秋时分的宁静和深远。王维用简练的语言，展现了深秋独有的宁静与美丽。他的诗句让人仿佛看见了那空山幽谷中的细雨，听见了秋风吹拂过树梢的声音。这种意境与感受，恰恰捕捉了晚秋时节那种渐入静谧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对秋天的哲学思考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广为传颂的秋天经典句子是“秋水共长天一色，落霞与孤鹜齐飞。”这句诗出自唐代诗人王勃的《滕王阁序》。这句话不仅描绘了秋天的辽阔与壮丽，更蕴含了诗人对人生的深刻思考。秋水与长天一色，落霞与孤鹜齐飞，展示了一种广阔的视野和包容的心境，令人反思人生的短暂与辽阔。晚秋的风景往往会引发我们对时间流逝的感慨，这种感怀与哲理正是王勃诗句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晚秋的感怀与思索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秋的黄昏时分，“落叶无言随风去，寒蝉凄切暮秋声”这句诗常常被引用来表达深秋时节的孤寂与萧瑟。作者通过描绘落叶与寒蝉的情景，表达了对时光流逝的感叹与对人生变迁的思索。晚秋的景色使人容易产生孤独和沉思的情绪，这种感受在这些诗句中得到了深刻的体现。每一片落叶，每一声寒蝉，仿佛都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经典句子，不仅仅是对季节的描绘，更是对人生的感悟与哲理的表达。通过这些诗句，我们能够感受到秋天的美丽与深远，也能够引发对人生的思索与感怀。正如王维和王勃的诗句所传达的那样，深秋不仅是一个自然的季节，更是一个充满思索与感悟的时光。在这个季节里，让我们一起沉浸在经典句子的意境中，去感受那份属于秋天的深远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