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双向奔赴的高级句子（双向奔赴幽默回复句子）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双向奔赴的高级句子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社交媒体时代，幽默与智慧的结合越来越成为人际交往中的一种艺术。尤其是当我们讨论“双向奔赴”这一概念时，我们不禁要探讨那些让对话既充满机智又带有轻松幽默的高级句子。双向奔赴，源自对双方积极互动和努力的期待，但在实际应用中，这一概念常常转化为一种幽默的互动方式，增添了交流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双向奔赴的幽默回复句子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能够化解尴尬，更能在交谈中增添乐趣。例如，当有人说“我们要双向奔赴”，你可以巧妙地回复：“那我们就像两条跑道上的火箭，势不可挡！”这种幽默的表达方式不仅能让对方会心一笑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从轻松到深刻的句子应用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趣的例子是当有人抱怨工作压力时，你可以用“我们都在双向奔赴，不过我感觉自己像个加速跑的懒猫！”这种句子既展现了你对其境况的理解，又用幽默的方式进行了轻松的调侃，既避免了沉重的气氛，又巧妙地表达了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向奔赴的高级句子不仅仅是一种语言上的技巧，更是一种艺术和策略。通过幽默的方式，我们可以在双向奔赴的过程中，既保持轻松的氛围，又能够表达深刻的情感和理解。掌握这些幽默回复的技巧，将使我们的社交互动更加丰富和有趣，也让我们在交流中能够更加从容自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2024-10-12T00:10:47Z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