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古风何为：给男朋友的古风短句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作为一种优雅的表达方式，常以古典诗词中的韵味打动人心。在情感表达中，这些句子既有深厚的文化底蕴，又能传达出深情的思绪。以下便是一些精美的古风短句，专为你倾心的男朋友而写，让你的表白更加别致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月下微光，心中所思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“月下微光，映照君子之容；心中所思，皆因君而动。”在寂静的月光下，你的身影映入心中，每一个微小的念头，都是因你而生。这样一句话，不仅描绘了对方在你心中的重要位置，也充满了诗意和浪漫。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与君共赏，山水相依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“愿与君共赏四季山水，情意绵绵如流水。”表达了愿与对方一起共享生活中的每一个美好时刻，无论是春花秋月还是山川湖海，你的陪伴都是我最大的幸福。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心有灵犀，愿共白头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“心有灵犀，愿共白头；此生不变，守护我心。”这句古风短句透露出对未来的美好愿望和对感情的坚定承诺，希望与对方一起走到人生的尽头，共同度过每一个晨昏。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天涯海角，唯愿君安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“天涯海角，愿君安康；无论何处，思念常在。”无论我们身处何地，这份思念和关怀始终不会改变，愿你在每个角落都能感受到我的心意和祝福。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人间情长，唯君是依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“人间情长，唯君是依；千年万载，愿常相守。”这句话深情地表达了对永恒爱情的期许，尽管人间情感复杂多变，但在我心中，你始终是我唯一的依靠。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诗酒趁年华，愿共白头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“诗酒趁年华，愿与君共；无论岁月如何，情意不移。”在青春年华中，愿与你一同品味生活的诗意与美好，无论岁月如何变迁，我们的感情始终如初。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古风短句不仅仅是情感的表达，更是一种文化的传承。通过这些优美的古风句子，我们可以更深刻地传达内心的情感，让每一份情感都显得更加珍贵与深远。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