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古风其五十九：出征的号角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阳的晨光洒落在壮丽的战场时，烽烟四起，号角声声，古风的壮志豪情仿佛穿越时光的长河，回荡在耳畔。这是古风其五十九中的出征场景，那些古老的词句在风中低吟，让我们仿佛能感受到那份古人出征时的壮志豪情。无论是勇士的盔甲还是将军的刀枪，都显得尤为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古人出征的仪式感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出征不仅仅是军事行动，更是一场充满仪式感的盛典。从点燃香火祈祷，到举行盛大的出征仪式，每一个细节都展现了古人对战争的严肃态度和对胜利的渴望。古风其五十九中的描述，将这一切描绘得淋漓尽致，让人感受到那份严谨和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士兵的豪情与使命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身披铠甲的士兵们，每个人都是一颗燃烧的火焰。他们的眼中闪烁着对家国的热爱与对敌人的坚定信念。在古风其五十九的笔触下，我们能深刻地体会到每一个战士的内心波动与勇气。这种对使命的执着和对未来的期望，成为了古风作品中最动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将领的战略与决策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领在出征中不仅要展现卓越的战略眼光，还需具备指挥若定的决策能力。古风其五十九通过对将领智慧的描绘，让我们看到了古代战场上的智慧与谋略。每一项决策，每一个战术安排，都蕴含着深刻的战略考量和对未来局势的精准预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战争的美学与古风的融合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战争的结合，呈现出一种别样的美学。在古风其五十九的描写中，战争不仅仅是血腥和冲突，更是一场美学的展现。从士兵的整齐队列到将领的风采神韵，都充满了古代文化的独特魅力。这种美学融合，使得古风作品不仅有力地传达了历史的沉重，也让人感受到其中的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出征后的回归与反思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征之后，归来的士兵和将领们常常会带着一份对战争的深刻反思。古风其五十九不仅记录了出征的辉煌，也展现了归来的沉思。无论是对战场的回忆，还是对未来的展望，都在古风的笔下展现得淋漓尽致。这份反思，不仅让人感受到战争的代价，更让人领悟到和平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通过古风其五十九的描写，我们不仅了解了古代出征的种种，还能在其中感受到深厚的文化底蕴。那份古老的豪情与智慧，依旧在今天的风中回响，给我们带来无尽的感动和思考。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