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古风发饰，繁华如梦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，素以其细腻的工艺和绚丽的装饰闻名于世。每一件古风发饰都仿佛是一幅流动的画卷，承载着历史的风华与匠心的巧思。在青丝如瀑的少女头上，镶嵌着翡翠般清丽的珠花，或是点缀着银丝的华美发簪，都使她们宛如走出了古画中的仙子，绽放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锦绣繁华，发间流光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的精致不仅体现在其外观，更在于它们所蕴含的文化内涵。一枚精雕细琢的发簪，或是古朴典雅的凤求凰簪，无不映射出古代工匠对美的执着与追求。它们往往以云纹、凤羽、牡丹等传统图案为题材，通过巧妙的雕刻和镶嵌工艺，展现出别样的繁华与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风华绝代，绽放古韵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款古风发饰都是对古典美学的一种致敬。在这些发饰中，不难发现诸如金丝绣花、玉石镶嵌、翅膀状发簪等设计元素，这些元素不仅展示了工艺师对材质的独到运用，更体现了他们对古代风雅的深刻理解。这些精致的发饰犹如瑰宝般镶嵌在发间，流光溢彩，恰如一段古韵悠长的诗篇，述说着过往的荣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岁月流转，依然经典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更迭，古风发饰的魅力却从未减退。无论是古典宫廷风格的凤冠霞帔，还是柔美清新的花簪玉饰，它们都以各自独特的风韵穿越时空，与现代审美相结合。每一件古风发饰都仿佛是时间的见证者，静静地述说着古人的风采与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最后的总结：珍藏古风，韵味无穷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，不仅是一种装饰品，更是一种文化的传承和美学的展现。它们如同历史的珍珠，镶嵌在每一个热爱古典美的人的心中。在现代社会中，古风发饰的独特魅力与传统工艺的完美结合，为我们带来了无尽的视觉享受与文化体验。珍藏这份古风韵味，让我们在繁忙的生活中，感受到古人的风华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2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