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古风堵人句子：优美而刺痛的古风语言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语言不仅仅是交流的工具，更是情感的载体。古风堵人句子以其独特的韵味和深刻的意境，将痛楚与美感交织，仿佛一把利剑，直击心灵深处。它们以优雅的文字表达出最深沉的情感，让人读后不仅感受到语言的魅力，还会在内心泛起丝丝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情感的沉淀：古风句子的独特魅力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以典雅的词藻和悠远的意境触动人心。这些句子不仅承载着古人的智慧，还展现了古人对于爱情、人生、离别等复杂情感的深刻理解。例如，“一场离别，一生成殇”这样的话语，虽简短却深刻地表达了离别的无奈和难以忘怀的情感。这样的句子让人们在喧嚣的现实中，找到心灵的宁静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痛楚的美感：古风句子的表达技巧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通过独特的修辞技巧，创造出一种既美丽又带有深刻刺痛感的语言艺术。常用的技巧包括对仗工整、排比、隐喻等，这些技巧不仅增强了句子的表现力，还使得情感的表达更加精准。例如，“云卷云舒，尽是离愁”通过形象的比喻，将离愁的淡淡愁绪描绘得淋漓尽致，让人在欣赏美丽语言的感受到心底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经典实例：古风句子的表达效果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句子已经成为经典，它们在不同的文学作品和历史典籍中流传下来，成为人们心中的共鸣。例如，“两情若是久长时，又岂在朝朝暮暮”出自唐代诗人秦观的《鹊桥仙·纤云弄巧》，这句词以其优美的语言和深刻的情感，表达了对真挚爱情的无限向往与执着，令人感动不已。这种句子不仅展示了古人的情感深度，也让现代人感受到古风语言的永恒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总结：古风句子的时代价值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不仅仅是古代文学的瑰宝，它们的美丽和深刻也在现代社会中具有独特的价值。通过对这些句子的欣赏和理解，我们不仅能更好地感受古风文化的独特魅力，还能从中找到对生活、爱情等方面的深刻洞察。它们如同一盏灯，照亮我们内心的角落，提醒我们珍惜每一份情感，体会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