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文化历史中，古风成语以其独特的韵味和深邃的意蕴，成为了书写和表达的瑰宝。每一个成语不仅蕴含着丰富的历史故事，还常常以优美的字句传递着深刻的哲理。今天，我们将一同走进这些古风成语的世界，品味其中的雅致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暗花明”出自宋代陆游的《游山西村》，意指在困境中突然出现转机，如同在幽暗的柳树下发现了明媚的花朵。这一成语不仅描绘了自然界中的美景，也象征了生活中的希望与光明。在阴霾的日子里，柳暗花明给予我们希望，让我们坚定信心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老人”源于古代传说，常用来形容媒人或帮助缔结良缘的神仙。这个成语展现了古人对爱情与婚姻的美好愿景，也突显了对缘分的珍视。月下老人象征着命运的安排和美好的结合，他的存在让我们相信缘分的奇妙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”用来形容自然景色的美丽，传达出一种恬静与和谐的氛围。这个成语不仅是对山水景色的赞美，更隐含了对自然环境的珍惜和向往。青山绿水中，我们可以感受到大自然的恩赐和生活的宁静，提醒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”是古代文人用来形容优美景致和浪漫情怀的成语。它将风景、花朵、雪景和月色融为一体，传达了一种恬静而浪漫的生活方式。风花雪月的景象不仅让人陶醉于自然之美，也让我们感受到古人对生活的深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“浮光掠影”描述的是光影间稍纵即逝的美景，常用来形容事物的短暂与难以把握。这个成语通过浮动的光影，揭示了人生的无常与瞬息万变。它提醒我们在享受美好时光的也要珍惜每一刻的美好。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成语如同流淌的诗句，让我们在现代快节奏的生活中，重新品味古人的智慧与情感。它们不仅为我们的语言增添了韵味，也为我们的心灵带来了宁静与美好。每一个成语背后都蕴藏着丰富的历史和文化，让我们在感受优美句子的也能深入思考其中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