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除了诗词歌赋之外，搞笑幽默的句子也可以成为一种别样的风景。古人有时也会用独特的方式来调侃生活，这些幽默句子不仅展现了古人的智慧，也让我们忍俊不禁。今天，就让我们一起探寻那些古风搞笑幽默的句子，来一场轻松的古代幽默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调侃帝王的趣味言辞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也是人，也有幽默的一面。比如，某帝王曾对臣子说：“朕这人一向懒得理政事，只要有事，你们就来找朕。如果朕还在打瞌睡，那就打醒朕吧，免得朕梦中把政事做了！”这句玩笑话，虽是调侃，却也道出了当时帝王们的一种潇洒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文人风趣的机智言语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古代文人有时也会在言语中流露出幽默感。例如，有位文人曾说：“书生无用处，唯有一副皮囊。若问何为长才？不如问我今朝饭量。”这句幽默的话，调侃了书生的实际处境，同时也表达了对自身处境的自嘲。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市井小民的风趣生活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市井小民中，也充满了风趣的言语。一位小贩对过路客人说：“我这摊子，天上掉下的馅饼都不卖。为何？因为我这儿的馅饼，都是自己做的，不用等天上掉！”这句话幽默地反映了当时小贩们的聪明才智和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文人趣语的现代延续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虽然生活在快节奏的社会中，但古风幽默依然让人忍俊不禁。例如，某现代人模仿古人幽默地说：“我这一辈子，跟风不跟随。为何？因为我跟随的时候风总是吹到我脸上！”这不仅继承了古代幽默的传统，也让现代人对古风幽默有了新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总结古风幽默的魅力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幽默句子的魅力在于它们不仅展现了古人的风趣，还带给我们对生活的不同视角。这些句子不仅让我们在笑声中感受古人的智慧，也让我们在悠远的历史中找到共鸣。无论古今，幽默总能穿越时空，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