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古风生辰的文化背景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生辰不仅是个人的生日，更是承载着丰富文化意义的日子。古人通过诗词歌赋，书法绘画等方式，表达对生辰的重视与庆祝。在古风文化中，生辰的表达往往充满了浓厚的诗意和美好的祝愿，具有很高的艺术价值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古风生日句子的独特魅力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生辰句子常常以典雅的语言和深远的意境，描绘出一种时光流转的美感。这样的句子不仅能展现个人风采，还能让人感受到浓浓的古韵。使用古风的句子来庆祝生日，不仅能增添节日的仪式感，还能让祝福显得更加独特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经典古风生辰句子示例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以下是一些经典的古风生辰句子，可以作为生日祝福的灵感来源：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“时光荏苒，岁月如歌，愿君生辰快乐，岁岁平安。”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“风华正茂之年，愿君生辰如意，春风得意。”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“天上星辰，地上花开，愿君在此佳辰，乐享岁月。”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“生辰之日，愿君心如明月，常照平安。”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如何创造属于自己的古风生辰句子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属于自己的古风生辰句子，可以从以下几个方面入手：选择富有古韵的词汇，如“韶华”、“流年”、“春光”等；融入自然景象和人生哲理，使句子更具诗意；可以参考古典诗词的风格，结合个人的感受，创造出具有独特性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生辰句子不仅仅是生日祝福的一种形式，更是一种对文化的传承与尊重。通过这些充满诗意的句子，我们能够感受到历史的厚重和语言的美丽。无论是用来祝福自己还是他人，古风生辰句子都能为生日增添一抹古典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