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高洁如兰，气质超凡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延的古风中，太后宛如一朵高洁的兰花，洁白的裙摆轻轻拂过地面，映衬着她那与众不同的气质。她的神情如同月下的寒霜，冷艳而不失柔情，彷佛自古至今，她的美丽与智慧已经超越了时间的界限。她每一个微笑，每一次眸光的流转，都犹如点滴在流动的湖面，荡起层层涟漪，展现出无与伦比的优雅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端庄如玉，威仪四射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后的端庄，宛如一块珍贵的美玉，光华内敛却透出无尽的威仪。她坐于华丽的龙椅之上，衣袂飘飘，仿佛天上仙女下凡，气场强大而不张扬。每当她展露微笑，便是皇室威严与慈爱并存的象征。她的每一句话，每一个举动，都承载着无尽的智慧与尊贵，如同古老的传说，深藏于每一个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慈祥如母，仁爱无疆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处高位，太后却以慈母般的温柔和仁爱待人。她的每一个动作，每一个关切的目光，仿佛都是对天下百姓的深情厚谊。她如同温暖的春风，轻轻拂过每一个心灵，带来无尽的安慰与希望。在她的怀抱中，任何痛苦和烦恼都被化为乌有，她的慈爱犹如涓涓细流，滋养着整个皇宫，温暖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智慧如泉，深邃远见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后的智慧犹如泉水般清澈而深邃，她的远见卓识总能洞察人心，预见未来。每当国家遇到困境时，她总能以其超凡的智慧和果敢的决策化解难题。她的谋略不仅仅是治国理政的手段，更是一种高深的艺术。她的智慧不仅在于解决当下的问题，更在于对未来的洞察与规划，仿佛她的每一个决定都是对未来的深刻预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后的风华绝代，历久弥新，她如同岁月长河中的一颗璀璨明珠，闪耀着恒久的光辉。她的每一个笑容，每一次挥手，都仿佛是在述说着一段古老而美丽的传说。无论岁月如何变迁，她的美丽与智慧始终如一，她的风华依然绽放如初，仿佛岁月的长河也无法将她的光芒磨灭。她是古风中的传奇，永远铭刻在历史的长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