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古风读书句子的魅力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以其独特的韵味和文化积淀，展现了古代文人的风采和智慧。这些句子不仅富有诗意，而且能在短短几字中传递深远的思想和情感。它们常常以优美的文字和隐喻的手法，表达对知识的尊重和对友情的珍视。古风句子之所以备受喜爱，不仅因为它们能够触动人心，还因为它们承载了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经典古风读书句子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古风读书句子中，有一些经典之作尤为令人难忘。例如，“书山有路勤为径，学海无涯苦作舟。”这句古语勉励人们在学海中要不断努力，不怕艰难。另一句“问君何为倾国色，一笑倾城。”则从侧面表达了书中人物的风华绝代，让人对古代书卷充满向往。这些句子以其优雅的表达方式，成为古风文化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古风友情句子的美好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表达友情时尤为动人。例如，“桃花潭水深千尺，不及汪伦送我情。”通过这一句，诗人以生动的比喻展现了友谊的深厚。又如，“相知无远近，万里尚为邻。”这句话描绘了真挚友谊超越距离的美好。这些句子不仅抒发了对朋友的深情厚谊，也展现了古风文化中对友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源于古代，但在现代社会中依然具有广泛的应用。它们常被用于文学创作、社交媒体以及礼物卡片中，以其独特的风格和深刻的内涵，为现代生活增添一抹古典的色彩。在现代生活中，古风句子能够帮助人们表达真挚的情感，也让传统文化得以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与友情句子，通过其优美的语言和深刻的含义，能够打动人心并传达出古代文人的智慧与情感。无论是用于个人阅读还是分享给朋友，它们都能带来深远的影响和美好的体验。让我们在这些古风句子的陪伴下，继续探索古代文化的魅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