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与同学一起旅游，仿佛我们在谱写一首属于青春的乐章。你们的陪伴让每一处风景都更加绚烂，每一次笑声都显得格外动人。那段时光如同一幅美丽的画卷，永远定格在我们的记忆中。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伙伴的温暖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每当看到你们在旅途中散发的热情与活力，我都深感幸运。你们不仅是旅途中的最佳伙伴，更是人生中最珍贵的朋友。我们的旅行因你们而精彩，每一刻都充满了无尽的欢乐与感动。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和同学们一起探索未知的世界，每一段旅程都是一场奇妙的冒险。你们的好奇心与探索精神，激励着我不断追寻新的风景。无论是爬山涉水，还是漫步街头，与你们的相伴让每一次探索都充满了惊喜。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那些在路上的欢笑与谈话，成为了我们共同的珍贵回忆。每一次回忆起你们的身影，我都能感受到那份真挚的友情与深厚的情感。我们的旅行不仅是对风景的欣赏，更是对彼此心灵的触碰。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与你们一起旅游的经历，成为了我们未来回忆的珍宝。每一个旅程的故事，都将成为我们生活中的宝贵财富。希望未来的日子里，我们能继续携手，去探索更多未知的美好，共同书写新的篇章。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