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E8403" w14:textId="77777777" w:rsidR="00AB3685" w:rsidRDefault="00AB3685">
      <w:pPr>
        <w:rPr>
          <w:rFonts w:hint="eastAsia"/>
        </w:rPr>
      </w:pPr>
      <w:r>
        <w:rPr>
          <w:rFonts w:hint="eastAsia"/>
        </w:rPr>
        <w:t>咏鹅的拼音版：一首经典的儿童启蒙诗</w:t>
      </w:r>
    </w:p>
    <w:p w14:paraId="42CAA551" w14:textId="77777777" w:rsidR="00AB3685" w:rsidRDefault="00AB3685">
      <w:pPr>
        <w:rPr>
          <w:rFonts w:hint="eastAsia"/>
        </w:rPr>
      </w:pPr>
      <w:r>
        <w:rPr>
          <w:rFonts w:hint="eastAsia"/>
        </w:rPr>
        <w:t>“é é é, qū xiàng xiàng tiān gē”——这首简短而富有节奏感的诗歌，是无数中国孩子童年记忆的一部分。《咏鹅》是一首唐代诗人骆宾王创作的五言绝句，以其简单的语言和生动的形象深受孩子们的喜爱。将古诗词转换为拼音版本，不仅有助于孩子们学习汉字发音，还能帮助非汉语母语者更好地理解中国文化。</w:t>
      </w:r>
    </w:p>
    <w:p w14:paraId="4E6F31DA" w14:textId="77777777" w:rsidR="00AB3685" w:rsidRDefault="00AB3685">
      <w:pPr>
        <w:rPr>
          <w:rFonts w:hint="eastAsia"/>
        </w:rPr>
      </w:pPr>
    </w:p>
    <w:p w14:paraId="78B02ADA" w14:textId="77777777" w:rsidR="00AB3685" w:rsidRDefault="00AB3685">
      <w:pPr>
        <w:rPr>
          <w:rFonts w:hint="eastAsia"/>
        </w:rPr>
      </w:pPr>
      <w:r>
        <w:rPr>
          <w:rFonts w:hint="eastAsia"/>
        </w:rPr>
        <w:t>拼音与汉字的美妙结合</w:t>
      </w:r>
    </w:p>
    <w:p w14:paraId="369565B3" w14:textId="77777777" w:rsidR="00AB3685" w:rsidRDefault="00AB3685">
      <w:pPr>
        <w:rPr>
          <w:rFonts w:hint="eastAsia"/>
        </w:rPr>
      </w:pPr>
      <w:r>
        <w:rPr>
          <w:rFonts w:hint="eastAsia"/>
        </w:rPr>
        <w:t>《咏鹅》的拼音版，让每一个字都化身为音符，跳跃在纸张之上。“bái máo fú lǜ shuǐ, hóng zhǎng bō qīng bō”，这几句诗通过拼音的转化，仿佛让我们听到了那群白鹅在碧绿的水面上悠游时发出的声响。这种形式的诗歌教学，既能够增强孩子们的语言感知能力，又能在潜移默化中传承中华文化的精髓。</w:t>
      </w:r>
    </w:p>
    <w:p w14:paraId="5BE63760" w14:textId="77777777" w:rsidR="00AB3685" w:rsidRDefault="00AB3685">
      <w:pPr>
        <w:rPr>
          <w:rFonts w:hint="eastAsia"/>
        </w:rPr>
      </w:pPr>
    </w:p>
    <w:p w14:paraId="26233B39" w14:textId="77777777" w:rsidR="00AB3685" w:rsidRDefault="00AB3685">
      <w:pPr>
        <w:rPr>
          <w:rFonts w:hint="eastAsia"/>
        </w:rPr>
      </w:pPr>
      <w:r>
        <w:rPr>
          <w:rFonts w:hint="eastAsia"/>
        </w:rPr>
        <w:t>从古代到现代：《咏鹅》的演变</w:t>
      </w:r>
    </w:p>
    <w:p w14:paraId="164846EF" w14:textId="77777777" w:rsidR="00AB3685" w:rsidRDefault="00AB3685">
      <w:pPr>
        <w:rPr>
          <w:rFonts w:hint="eastAsia"/>
        </w:rPr>
      </w:pPr>
      <w:r>
        <w:rPr>
          <w:rFonts w:hint="eastAsia"/>
        </w:rPr>
        <w:t>自唐代以来，《咏鹅》就以其独特的魅力流传至今。随着时代的变迁，这首诗也经历了不同的演绎方式。今天，我们看到的是它以拼音的形式再次焕发生机。这样的变化，并没有改变原诗的意境，反而使得它更加贴近现代社会的学习需求。无论是学校里的课堂朗读，还是家庭中的亲子互动，《咏鹅》的拼音版都成为了一种新的交流媒介。</w:t>
      </w:r>
    </w:p>
    <w:p w14:paraId="4452BEEB" w14:textId="77777777" w:rsidR="00AB3685" w:rsidRDefault="00AB3685">
      <w:pPr>
        <w:rPr>
          <w:rFonts w:hint="eastAsia"/>
        </w:rPr>
      </w:pPr>
    </w:p>
    <w:p w14:paraId="1DA42964" w14:textId="77777777" w:rsidR="00AB3685" w:rsidRDefault="00AB3685">
      <w:pPr>
        <w:rPr>
          <w:rFonts w:hint="eastAsia"/>
        </w:rPr>
      </w:pPr>
      <w:r>
        <w:rPr>
          <w:rFonts w:hint="eastAsia"/>
        </w:rPr>
        <w:t>教育意义：提升孩子的文化素养</w:t>
      </w:r>
    </w:p>
    <w:p w14:paraId="231209D5" w14:textId="77777777" w:rsidR="00AB3685" w:rsidRDefault="00AB3685">
      <w:pPr>
        <w:rPr>
          <w:rFonts w:hint="eastAsia"/>
        </w:rPr>
      </w:pPr>
      <w:r>
        <w:rPr>
          <w:rFonts w:hint="eastAsia"/>
        </w:rPr>
        <w:t>对于学龄前和小学阶段的孩子来说，《咏鹅》不仅仅是一首诗歌，更是一个了解中国传统文化的窗口。通过学习这首诗的拼音版，孩子们可以初步接触到古汉语的魅力，同时也能提高他们的语音识别能力和记忆力。更重要的是，这样的学习过程能够激发孩子们对文学艺术的兴趣，培养他们对美的感受力。</w:t>
      </w:r>
    </w:p>
    <w:p w14:paraId="2DBE768A" w14:textId="77777777" w:rsidR="00AB3685" w:rsidRDefault="00AB3685">
      <w:pPr>
        <w:rPr>
          <w:rFonts w:hint="eastAsia"/>
        </w:rPr>
      </w:pPr>
    </w:p>
    <w:p w14:paraId="7E473ED6" w14:textId="77777777" w:rsidR="00AB3685" w:rsidRDefault="00AB3685">
      <w:pPr>
        <w:rPr>
          <w:rFonts w:hint="eastAsia"/>
        </w:rPr>
      </w:pPr>
      <w:r>
        <w:rPr>
          <w:rFonts w:hint="eastAsia"/>
        </w:rPr>
        <w:t>国际视野下的《咏鹅》</w:t>
      </w:r>
    </w:p>
    <w:p w14:paraId="43AB4322" w14:textId="77777777" w:rsidR="00AB3685" w:rsidRDefault="00AB3685">
      <w:pPr>
        <w:rPr>
          <w:rFonts w:hint="eastAsia"/>
        </w:rPr>
      </w:pPr>
      <w:r>
        <w:rPr>
          <w:rFonts w:hint="eastAsia"/>
        </w:rPr>
        <w:t>在全球化的背景下，《咏鹅》的拼音版也为世界其他地方的人们打开了一扇了解中国的窗户。越来越多的外国人开始对中国文化产生浓厚的兴趣，而像《咏鹅》这样简单易懂、形象生动的诗歌，则成为了他们学习中文的理想材料。通过拼音，外国友人能够更准确地掌握汉字的发音规则，进而更好地理解中国文化的内涵。</w:t>
      </w:r>
    </w:p>
    <w:p w14:paraId="29E0E98F" w14:textId="77777777" w:rsidR="00AB3685" w:rsidRDefault="00AB3685">
      <w:pPr>
        <w:rPr>
          <w:rFonts w:hint="eastAsia"/>
        </w:rPr>
      </w:pPr>
    </w:p>
    <w:p w14:paraId="513AD943" w14:textId="77777777" w:rsidR="00AB3685" w:rsidRDefault="00AB3685">
      <w:pPr>
        <w:rPr>
          <w:rFonts w:hint="eastAsia"/>
        </w:rPr>
      </w:pPr>
      <w:r>
        <w:rPr>
          <w:rFonts w:hint="eastAsia"/>
        </w:rPr>
        <w:t>最后的总结：《咏鹅》永恒的魅力</w:t>
      </w:r>
    </w:p>
    <w:p w14:paraId="797AA1CF" w14:textId="77777777" w:rsidR="00AB3685" w:rsidRDefault="00AB3685">
      <w:pPr>
        <w:rPr>
          <w:rFonts w:hint="eastAsia"/>
        </w:rPr>
      </w:pPr>
      <w:r>
        <w:rPr>
          <w:rFonts w:hint="eastAsia"/>
        </w:rPr>
        <w:t>无论是作为儿童启蒙教材，还是作为文化传播的载体，《咏鹅》都展现出了其不可替代的价值。它的拼音版，就像是一座桥梁，连接着过去与现在，东方与西方。在这座桥上，我们可以听到历史的回响，也可以预见未来的希望。《咏鹅》以其独特的艺术魅力，继续影响着一代又一代的人，成为中华文化宝库中一颗璀璨的明珠。</w:t>
      </w:r>
    </w:p>
    <w:p w14:paraId="0C36F895" w14:textId="77777777" w:rsidR="00AB3685" w:rsidRDefault="00AB3685">
      <w:pPr>
        <w:rPr>
          <w:rFonts w:hint="eastAsia"/>
        </w:rPr>
      </w:pPr>
    </w:p>
    <w:p w14:paraId="5E4ACD6D" w14:textId="77777777" w:rsidR="00AB3685" w:rsidRDefault="00AB36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8E4BB" w14:textId="33EB2081" w:rsidR="005F4AC3" w:rsidRDefault="005F4AC3"/>
    <w:sectPr w:rsidR="005F4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C3"/>
    <w:rsid w:val="005F4AC3"/>
    <w:rsid w:val="009442F6"/>
    <w:rsid w:val="00AB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4B874-5BED-489C-A33A-D82FE85E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