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4771" w14:textId="77777777" w:rsidR="004909E3" w:rsidRDefault="004909E3">
      <w:pPr>
        <w:rPr>
          <w:rFonts w:hint="eastAsia"/>
        </w:rPr>
      </w:pPr>
    </w:p>
    <w:p w14:paraId="280CC2DB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嬴傒的拼音</w:t>
      </w:r>
    </w:p>
    <w:p w14:paraId="5A2BD011" w14:textId="77777777" w:rsidR="004909E3" w:rsidRDefault="004909E3">
      <w:pPr>
        <w:rPr>
          <w:rFonts w:hint="eastAsia"/>
        </w:rPr>
      </w:pPr>
    </w:p>
    <w:p w14:paraId="0EBF9D9E" w14:textId="77777777" w:rsidR="004909E3" w:rsidRDefault="004909E3">
      <w:pPr>
        <w:rPr>
          <w:rFonts w:hint="eastAsia"/>
        </w:rPr>
      </w:pPr>
    </w:p>
    <w:p w14:paraId="0E760BBA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在探讨历史人物或文学角色时，正确掌握其姓名的拼音显得尤为重要，它不仅是准确传达信息的基础，也是尊重历史与文化的体现。今天，我们将聚焦于“嬴傒”这一名字，解析其拼音，并简要介绍与之相关的背景知识。</w:t>
      </w:r>
    </w:p>
    <w:p w14:paraId="3714E962" w14:textId="77777777" w:rsidR="004909E3" w:rsidRDefault="004909E3">
      <w:pPr>
        <w:rPr>
          <w:rFonts w:hint="eastAsia"/>
        </w:rPr>
      </w:pPr>
    </w:p>
    <w:p w14:paraId="0E2FB5E5" w14:textId="77777777" w:rsidR="004909E3" w:rsidRDefault="004909E3">
      <w:pPr>
        <w:rPr>
          <w:rFonts w:hint="eastAsia"/>
        </w:rPr>
      </w:pPr>
    </w:p>
    <w:p w14:paraId="5C33EAF0" w14:textId="77777777" w:rsidR="004909E3" w:rsidRDefault="004909E3">
      <w:pPr>
        <w:rPr>
          <w:rFonts w:hint="eastAsia"/>
        </w:rPr>
      </w:pPr>
    </w:p>
    <w:p w14:paraId="0DACF32B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嬴傒的拼音解析</w:t>
      </w:r>
    </w:p>
    <w:p w14:paraId="04191136" w14:textId="77777777" w:rsidR="004909E3" w:rsidRDefault="004909E3">
      <w:pPr>
        <w:rPr>
          <w:rFonts w:hint="eastAsia"/>
        </w:rPr>
      </w:pPr>
    </w:p>
    <w:p w14:paraId="70999B46" w14:textId="77777777" w:rsidR="004909E3" w:rsidRDefault="004909E3">
      <w:pPr>
        <w:rPr>
          <w:rFonts w:hint="eastAsia"/>
        </w:rPr>
      </w:pPr>
    </w:p>
    <w:p w14:paraId="7743C795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“嬴傒”这一名字，在拼音中读作“yíng xī”。其中，“嬴”字作为姓氏，较为罕见，其拼音为“yíng”，声母为y，韵母为ing，发音时需注意口腔打开，声音清晰而悠长。而“傒”字则作为名字的一部分，拼音为“xī”，声母为x，韵母为i，发音时舌尖轻抵下齿，气流从缝隙中挤出，带有轻微的摩擦声。</w:t>
      </w:r>
    </w:p>
    <w:p w14:paraId="5D190B28" w14:textId="77777777" w:rsidR="004909E3" w:rsidRDefault="004909E3">
      <w:pPr>
        <w:rPr>
          <w:rFonts w:hint="eastAsia"/>
        </w:rPr>
      </w:pPr>
    </w:p>
    <w:p w14:paraId="0C66B42A" w14:textId="77777777" w:rsidR="004909E3" w:rsidRDefault="004909E3">
      <w:pPr>
        <w:rPr>
          <w:rFonts w:hint="eastAsia"/>
        </w:rPr>
      </w:pPr>
    </w:p>
    <w:p w14:paraId="1DFA1B98" w14:textId="77777777" w:rsidR="004909E3" w:rsidRDefault="004909E3">
      <w:pPr>
        <w:rPr>
          <w:rFonts w:hint="eastAsia"/>
        </w:rPr>
      </w:pPr>
    </w:p>
    <w:p w14:paraId="0F6F4399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嬴姓的起源与分布</w:t>
      </w:r>
    </w:p>
    <w:p w14:paraId="01E41BAD" w14:textId="77777777" w:rsidR="004909E3" w:rsidRDefault="004909E3">
      <w:pPr>
        <w:rPr>
          <w:rFonts w:hint="eastAsia"/>
        </w:rPr>
      </w:pPr>
    </w:p>
    <w:p w14:paraId="3BDB60FC" w14:textId="77777777" w:rsidR="004909E3" w:rsidRDefault="004909E3">
      <w:pPr>
        <w:rPr>
          <w:rFonts w:hint="eastAsia"/>
        </w:rPr>
      </w:pPr>
    </w:p>
    <w:p w14:paraId="131C4576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“嬴”姓，作为中华民族众多姓氏之一，其起源可追溯到古代。据史书记载，“嬴”姓源于上古时期的部落或国家名称，后逐渐演变为姓氏。在漫长的历史长河中，“嬴”姓子孙繁衍，分布广泛，但相较于其他大姓而言，其人口数量并不占优势。尽管如此，“嬴”姓仍然承载着丰富的历史文化内涵，是中华民族多元姓氏文化的重要组成部分。</w:t>
      </w:r>
    </w:p>
    <w:p w14:paraId="547395E3" w14:textId="77777777" w:rsidR="004909E3" w:rsidRDefault="004909E3">
      <w:pPr>
        <w:rPr>
          <w:rFonts w:hint="eastAsia"/>
        </w:rPr>
      </w:pPr>
    </w:p>
    <w:p w14:paraId="4132A9B8" w14:textId="77777777" w:rsidR="004909E3" w:rsidRDefault="004909E3">
      <w:pPr>
        <w:rPr>
          <w:rFonts w:hint="eastAsia"/>
        </w:rPr>
      </w:pPr>
    </w:p>
    <w:p w14:paraId="294722C8" w14:textId="77777777" w:rsidR="004909E3" w:rsidRDefault="004909E3">
      <w:pPr>
        <w:rPr>
          <w:rFonts w:hint="eastAsia"/>
        </w:rPr>
      </w:pPr>
    </w:p>
    <w:p w14:paraId="1AF40DAE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嬴傒的历史背景</w:t>
      </w:r>
    </w:p>
    <w:p w14:paraId="461CFA7C" w14:textId="77777777" w:rsidR="004909E3" w:rsidRDefault="004909E3">
      <w:pPr>
        <w:rPr>
          <w:rFonts w:hint="eastAsia"/>
        </w:rPr>
      </w:pPr>
    </w:p>
    <w:p w14:paraId="18E98300" w14:textId="77777777" w:rsidR="004909E3" w:rsidRDefault="004909E3">
      <w:pPr>
        <w:rPr>
          <w:rFonts w:hint="eastAsia"/>
        </w:rPr>
      </w:pPr>
    </w:p>
    <w:p w14:paraId="71E31FA1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关于“嬴傒”这一具体人物，其历史背景可能因时代和地域的不同而有所差异。在已知的信息中，“嬴傒”是2020年电视剧《大秦赋》中的虚构人物，并非真实历史人物。在剧中，他作为西周君率领五国联军攻秦时的一个重要角色，与吕不韦、秦王稷等历史人物产生了交集。虽然“嬴傒”是虚构的，但他所代表的历史时期和文化背景却是真实存在的，为我们了解古代社会提供了有益的参考。</w:t>
      </w:r>
    </w:p>
    <w:p w14:paraId="3571E56D" w14:textId="77777777" w:rsidR="004909E3" w:rsidRDefault="004909E3">
      <w:pPr>
        <w:rPr>
          <w:rFonts w:hint="eastAsia"/>
        </w:rPr>
      </w:pPr>
    </w:p>
    <w:p w14:paraId="2D21C90C" w14:textId="77777777" w:rsidR="004909E3" w:rsidRDefault="004909E3">
      <w:pPr>
        <w:rPr>
          <w:rFonts w:hint="eastAsia"/>
        </w:rPr>
      </w:pPr>
    </w:p>
    <w:p w14:paraId="72A36475" w14:textId="77777777" w:rsidR="004909E3" w:rsidRDefault="004909E3">
      <w:pPr>
        <w:rPr>
          <w:rFonts w:hint="eastAsia"/>
        </w:rPr>
      </w:pPr>
    </w:p>
    <w:p w14:paraId="3A9E73BF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嬴傒在《大秦赋》中的角色定位</w:t>
      </w:r>
    </w:p>
    <w:p w14:paraId="6D63859D" w14:textId="77777777" w:rsidR="004909E3" w:rsidRDefault="004909E3">
      <w:pPr>
        <w:rPr>
          <w:rFonts w:hint="eastAsia"/>
        </w:rPr>
      </w:pPr>
    </w:p>
    <w:p w14:paraId="7647211E" w14:textId="77777777" w:rsidR="004909E3" w:rsidRDefault="004909E3">
      <w:pPr>
        <w:rPr>
          <w:rFonts w:hint="eastAsia"/>
        </w:rPr>
      </w:pPr>
    </w:p>
    <w:p w14:paraId="3D034D52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在电视剧《大秦赋》中，“嬴傒”作为一位关键角色，其形象鲜明、性格复杂。他既是西周君的得力助手，也是五国联军中的重要将领。在剧中，他与吕不韦等人之间的智谋较量、与秦王稷之间的权力博弈等情节，都展现了古代政治斗争的残酷与复杂。“嬴傒”这一角色也通过其言行举止，传递出古代士人的忠诚与担当精神。</w:t>
      </w:r>
    </w:p>
    <w:p w14:paraId="79115C59" w14:textId="77777777" w:rsidR="004909E3" w:rsidRDefault="004909E3">
      <w:pPr>
        <w:rPr>
          <w:rFonts w:hint="eastAsia"/>
        </w:rPr>
      </w:pPr>
    </w:p>
    <w:p w14:paraId="5D0CF5A8" w14:textId="77777777" w:rsidR="004909E3" w:rsidRDefault="004909E3">
      <w:pPr>
        <w:rPr>
          <w:rFonts w:hint="eastAsia"/>
        </w:rPr>
      </w:pPr>
    </w:p>
    <w:p w14:paraId="0AFAC4A4" w14:textId="77777777" w:rsidR="004909E3" w:rsidRDefault="004909E3">
      <w:pPr>
        <w:rPr>
          <w:rFonts w:hint="eastAsia"/>
        </w:rPr>
      </w:pPr>
    </w:p>
    <w:p w14:paraId="7D0681E7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2D640" w14:textId="77777777" w:rsidR="004909E3" w:rsidRDefault="004909E3">
      <w:pPr>
        <w:rPr>
          <w:rFonts w:hint="eastAsia"/>
        </w:rPr>
      </w:pPr>
    </w:p>
    <w:p w14:paraId="69B36582" w14:textId="77777777" w:rsidR="004909E3" w:rsidRDefault="004909E3">
      <w:pPr>
        <w:rPr>
          <w:rFonts w:hint="eastAsia"/>
        </w:rPr>
      </w:pPr>
    </w:p>
    <w:p w14:paraId="12B40858" w14:textId="77777777" w:rsidR="004909E3" w:rsidRDefault="004909E3">
      <w:pPr>
        <w:rPr>
          <w:rFonts w:hint="eastAsia"/>
        </w:rPr>
      </w:pPr>
      <w:r>
        <w:rPr>
          <w:rFonts w:hint="eastAsia"/>
        </w:rPr>
        <w:tab/>
        <w:t>“嬴傒”作为电视剧《大秦赋》中的虚构人物，其名字的拼音为“yíng xī”。通过解析其拼音、探讨嬴姓的起源与分布以及分析嬴傒在剧中的角色定位，我们不仅加深了对这一角色的了解，也进一步感受到了古代社会的复杂性与多元性。在未来的学习与探索中，让我们继续保持对历史的敬畏之心，深入挖掘更多有趣且有意义的历史文化知识。</w:t>
      </w:r>
    </w:p>
    <w:p w14:paraId="5BFB2BC6" w14:textId="77777777" w:rsidR="004909E3" w:rsidRDefault="004909E3">
      <w:pPr>
        <w:rPr>
          <w:rFonts w:hint="eastAsia"/>
        </w:rPr>
      </w:pPr>
    </w:p>
    <w:p w14:paraId="096A7BE9" w14:textId="77777777" w:rsidR="004909E3" w:rsidRDefault="004909E3">
      <w:pPr>
        <w:rPr>
          <w:rFonts w:hint="eastAsia"/>
        </w:rPr>
      </w:pPr>
    </w:p>
    <w:p w14:paraId="515885A9" w14:textId="77777777" w:rsidR="004909E3" w:rsidRDefault="00490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6961" w14:textId="55204088" w:rsidR="00DE7D0C" w:rsidRDefault="00DE7D0C"/>
    <w:sectPr w:rsidR="00DE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0C"/>
    <w:rsid w:val="004909E3"/>
    <w:rsid w:val="00B55424"/>
    <w:rsid w:val="00D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CC02-6D1E-45F1-A078-EA28418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