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中华文化中，孝亲敬老是传统美德的重要组成部分。无论是古今中外，这一观念始终被强调，因为孝敬长辈不仅是对家庭的责任，也体现了个人的品德和修养。下面，我们将分享一些充满智慧的孝亲敬老名言句子以及经典对联，以期引发大家对这一美德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古代名言，传承智慧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有许多关于孝亲敬老的名言，蕴含了丰富的人生哲理和智慧。孔子在《论语》中提到：“孝弟也者，其为仁之本与！”这句话强调了孝敬父母和尊重长辈是仁爱的基础。老子的“上善若水，水善利万物而不争”，则通过水的无争特性，隐喻了孝敬长辈的谦和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曾说：“孝子之至，莫大于立身行道。”这句话告诉我们，孝敬父母的至高表现就是通过自己的行动来展示良好的品德和成就。无论时代如何变迁，这些古代智慧依然闪耀着光芒，指导着我们如何以实际行动表达对长辈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经典对联，表达孝心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对联作为中国传统文化的重要形式，常被用于表达孝亲敬老的美好愿望和情感。以下是几幅经典的孝亲敬老对联：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“事亲如父，敬老如君”——这副对联表达了对父母的孝敬应当如同对待父亲一样，而对待长辈则应如同对待君主一般尊重。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“百年树人，千载育德；一朝事亲，两地光辉”——此对联强调了教育和养育子女的艰辛与长久，同时表达了对父母辛劳的感激之情。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“德高年长，望重一生；恩深义重，子孝亲亲”——这副对联体现了年长者的德行和威望，以及子女应有的孝敬和感恩之情。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现代实践，延续传统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亲敬老的理念不仅仅体现在传统的行为规范中，也应融入到日常生活的方方面面。科技的进步使得我们可以更便捷地关心和照顾年长者，比如通过视频通话、智能家居设备等方式来保持联系和保障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我们还应关注老人的心理健康，给予他们更多的陪伴和理解。社会各界也应为老年人提供更多的支持，如养老服务、医疗保障等，以便他们在晚年能享受安宁幸福的生活。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孝亲敬老不仅是个人的道德责任，更是社会文明进步的体现。通过传承古人的智慧和适应现代社会的变化，我们能够更好地践行这一美德，为家庭和社会带来更多的温暖和关怀。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