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积累尤为重要。尤其对于小学生来说，能够认识并运用优美的句子，不仅能提高他们的语言表达能力，还能培养他们的审美情趣和思维能力。因此，我们特别推出“小学生优美句子积累打卡计划”，鼓励孩子们每天坚持打卡，收集和使用优美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不仅是一个简单的句子积累活动，更是一个培养良好学习习惯的过程。通过每天坚持打卡，孩子们能够形成规律的学习态度，逐渐增强自我管理能力。优美的句子能够帮助他们在日常生活中提升语言表达，增强自信心。这样的积累，将为他们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如何进行打卡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的方式非常简单。每天，学生可以从书籍、课外读物、名人名言或网络资源中选择一到两个优美句子，记录在自己的打卡本上。为了使打卡活动更具趣味性，家长和老师可以鼓励孩子们将所积累的句子进行分类，比如“描写自然的句子”、“表达友谊的句子”等。这样的分类不仅有助于理解句子的意义，还能帮助孩子们在需要时迅速找到相关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打卡激励语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卡的过程中，适时的激励语能够极大地鼓舞孩子们的士气。例如：“坚持每天积累优美句子，语言将为你打开无数扇窗！”、“每一句美丽的语言，都是你智慧的结晶！”这些激励语不仅能让孩子们感受到学习的乐趣，还能增强他们的自信心，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打卡计划中，家长和老师的参与至关重要。他们可以与孩子共同选择句子，讨论句子的含义，甚至一起朗读句子。这不仅能加深孩子对句子的理解，也能增强亲子关系或师生关系。在这种互动中，孩子们更能感受到语言的魅力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优美句子积累打卡计划，既是一个语言学习的过程，也是一个培养习惯、锻炼思维的活动。通过每天坚持打卡，孩子们将在潜移默化中提升语言能力，丰富内心世界。未来，他们将不仅仅是语言的使用者，更是语言的创造者。让我们共同期待，孩子们在这一计划中，收获的不仅是优美的句子，更是对生活的热爱与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