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点燃激情，追逐梦想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工作，都是我们追逐梦想的旅程。只有充满激情，才能在事业的道路上走得更远。正如爱迪生所说：“成功是百分之一的灵感加上百分之九十九的汗水。”在每一次挑战面前，保持热情和动力，才能不断突破自己的极限，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坚持不懈，才能见到曙光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通过不断的努力和坚持换来的。正如乔布斯所言：“你不能仅仅依靠别人的期望来决定你的未来。”每一个成功的人背后，都是无数个日日夜夜的坚持与奋斗。无论遇到什么困难，坚持下去，曙光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于迎接挑战时，我们才能发现自己的潜力。正如拿破仑·希尔所说：“你想要的，恰恰在你最害怕的地方。”走出舒适区，迎接挑战，将会发现更多的可能性和机会。每一次挑战都是一次自我超越的机会，让我们不断成长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行动，行动决定最后的总结。保持积极的心态能够让我们在面对困难时，更加从容不迫。正如玛雅·安吉罗所言：“我学到了一件事，世界不会因你的悲伤而停滞。你必须学习如何微笑面对。”积极的心态不仅能提升工作的效率，也能帮助我们更好地应对各种挑战，实现事业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明确的目标是成功的起点。正如彼得·德鲁克所说：“目标不是为了达成，而是为了促使我们努力前进。”设定清晰的目标，并脚踏实地地去实现，能够让我们更加有方向感，不断朝着成功的道路前进。每一步的努力，都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是个人努力的最后的总结，更是团队协作的成果。正如亨利·福特所言：“如果你想要走得快，一个人走；如果你想要走得远，大家一起走。”在团队中，每个人的贡献都是不可或缺的。团结协作，共同奋斗，才能创造出更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正能量，不仅能够提升个人的工作效率，还能激励团队向更高的目标迈进。无论遇到怎样的挑战，记住保持热情、坚持不懈、勇于挑战、积极心态、明确目标和团队合作。这样，你的事业之路将会更加宽广，成功也将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