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78D1" w14:textId="77777777" w:rsidR="000B44CA" w:rsidRDefault="000B44CA">
      <w:pPr>
        <w:rPr>
          <w:rFonts w:hint="eastAsia"/>
        </w:rPr>
      </w:pPr>
    </w:p>
    <w:p w14:paraId="31FE07B5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平仄韵律怎么读：了解古典诗词的基础</w:t>
      </w:r>
    </w:p>
    <w:p w14:paraId="69E1E80C" w14:textId="77777777" w:rsidR="000B44CA" w:rsidRDefault="000B44CA">
      <w:pPr>
        <w:rPr>
          <w:rFonts w:hint="eastAsia"/>
        </w:rPr>
      </w:pPr>
    </w:p>
    <w:p w14:paraId="21D6C7FD" w14:textId="77777777" w:rsidR="000B44CA" w:rsidRDefault="000B44CA">
      <w:pPr>
        <w:rPr>
          <w:rFonts w:hint="eastAsia"/>
        </w:rPr>
      </w:pPr>
    </w:p>
    <w:p w14:paraId="20957360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平仄韵律是中国古典文学中一个非常重要的概念，尤其是在诗歌创作方面。它是指在诗句中按照一定的规则来安排汉字的声调，以此形成音韵上的和谐美。在中国古代，人们认为诗歌不仅要有美好的意境，还需要有悦耳的声音，而平仄韵律正是实现这一目标的关键。</w:t>
      </w:r>
    </w:p>
    <w:p w14:paraId="310C1C06" w14:textId="77777777" w:rsidR="000B44CA" w:rsidRDefault="000B44CA">
      <w:pPr>
        <w:rPr>
          <w:rFonts w:hint="eastAsia"/>
        </w:rPr>
      </w:pPr>
    </w:p>
    <w:p w14:paraId="4FE5970F" w14:textId="77777777" w:rsidR="000B44CA" w:rsidRDefault="000B44CA">
      <w:pPr>
        <w:rPr>
          <w:rFonts w:hint="eastAsia"/>
        </w:rPr>
      </w:pPr>
    </w:p>
    <w:p w14:paraId="11AC90B2" w14:textId="77777777" w:rsidR="000B44CA" w:rsidRDefault="000B44CA">
      <w:pPr>
        <w:rPr>
          <w:rFonts w:hint="eastAsia"/>
        </w:rPr>
      </w:pPr>
    </w:p>
    <w:p w14:paraId="09DFCA90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平仄的基本定义</w:t>
      </w:r>
    </w:p>
    <w:p w14:paraId="39881882" w14:textId="77777777" w:rsidR="000B44CA" w:rsidRDefault="000B44CA">
      <w:pPr>
        <w:rPr>
          <w:rFonts w:hint="eastAsia"/>
        </w:rPr>
      </w:pPr>
    </w:p>
    <w:p w14:paraId="4DD16FF0" w14:textId="77777777" w:rsidR="000B44CA" w:rsidRDefault="000B44CA">
      <w:pPr>
        <w:rPr>
          <w:rFonts w:hint="eastAsia"/>
        </w:rPr>
      </w:pPr>
    </w:p>
    <w:p w14:paraId="094E9B25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“平”与“仄”是汉语声调的两种基本分类。平声包括阴平和阳平，通常指声音较为平稳的调子；而仄声则涵盖了上声、去声以及入声，指的是声音变化较大的调子。在不同的方言中，平仄的具体划分可能会有所不同，但在普通话中，第一声（阴平）和第二声（阳平）被认为是平声，第三声（上声）和第四声（去声）被视为仄声。入声在现代普通话中已经消失，但在一些方言如粤语中仍然存在。</w:t>
      </w:r>
    </w:p>
    <w:p w14:paraId="235354B9" w14:textId="77777777" w:rsidR="000B44CA" w:rsidRDefault="000B44CA">
      <w:pPr>
        <w:rPr>
          <w:rFonts w:hint="eastAsia"/>
        </w:rPr>
      </w:pPr>
    </w:p>
    <w:p w14:paraId="6B9EDE13" w14:textId="77777777" w:rsidR="000B44CA" w:rsidRDefault="000B44CA">
      <w:pPr>
        <w:rPr>
          <w:rFonts w:hint="eastAsia"/>
        </w:rPr>
      </w:pPr>
    </w:p>
    <w:p w14:paraId="30F0D714" w14:textId="77777777" w:rsidR="000B44CA" w:rsidRDefault="000B44CA">
      <w:pPr>
        <w:rPr>
          <w:rFonts w:hint="eastAsia"/>
        </w:rPr>
      </w:pPr>
    </w:p>
    <w:p w14:paraId="6C6CBD8B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平仄的应用规则</w:t>
      </w:r>
    </w:p>
    <w:p w14:paraId="63CB1C20" w14:textId="77777777" w:rsidR="000B44CA" w:rsidRDefault="000B44CA">
      <w:pPr>
        <w:rPr>
          <w:rFonts w:hint="eastAsia"/>
        </w:rPr>
      </w:pPr>
    </w:p>
    <w:p w14:paraId="44580F4E" w14:textId="77777777" w:rsidR="000B44CA" w:rsidRDefault="000B44CA">
      <w:pPr>
        <w:rPr>
          <w:rFonts w:hint="eastAsia"/>
        </w:rPr>
      </w:pPr>
    </w:p>
    <w:p w14:paraId="72520B4F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平仄的应用规则主要体现在古诗文的创作中，特别是五言绝句、七言绝句、五言律诗、七言律诗等格式化的诗歌形式。这些诗歌都有固定的行数和每行的字数要求，同时还有严格的平仄搭配规律。例如，在五言绝句中，第一句和第二句的第二个字必须是一平一仄或一仄一平，以此类推，通过这样的排列组合，使得整首诗读起来抑扬顿挫，富有音乐感。</w:t>
      </w:r>
    </w:p>
    <w:p w14:paraId="292A42BF" w14:textId="77777777" w:rsidR="000B44CA" w:rsidRDefault="000B44CA">
      <w:pPr>
        <w:rPr>
          <w:rFonts w:hint="eastAsia"/>
        </w:rPr>
      </w:pPr>
    </w:p>
    <w:p w14:paraId="5F27A1BD" w14:textId="77777777" w:rsidR="000B44CA" w:rsidRDefault="000B44CA">
      <w:pPr>
        <w:rPr>
          <w:rFonts w:hint="eastAsia"/>
        </w:rPr>
      </w:pPr>
    </w:p>
    <w:p w14:paraId="2F7A23F0" w14:textId="77777777" w:rsidR="000B44CA" w:rsidRDefault="000B44CA">
      <w:pPr>
        <w:rPr>
          <w:rFonts w:hint="eastAsia"/>
        </w:rPr>
      </w:pPr>
    </w:p>
    <w:p w14:paraId="753D661A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如何正确读出平仄</w:t>
      </w:r>
    </w:p>
    <w:p w14:paraId="6C8AE754" w14:textId="77777777" w:rsidR="000B44CA" w:rsidRDefault="000B44CA">
      <w:pPr>
        <w:rPr>
          <w:rFonts w:hint="eastAsia"/>
        </w:rPr>
      </w:pPr>
    </w:p>
    <w:p w14:paraId="5DD0E77C" w14:textId="77777777" w:rsidR="000B44CA" w:rsidRDefault="000B44CA">
      <w:pPr>
        <w:rPr>
          <w:rFonts w:hint="eastAsia"/>
        </w:rPr>
      </w:pPr>
    </w:p>
    <w:p w14:paraId="5D8F3ED9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要正确地读出平仄，首先需要对每个字的声调有准确的判断。对于初学者来说，可以通过查阅字典或者使用在线工具来学习每个字的正确声调。在朗读时，应该根据平仄规则调整自己的发音，让平声字听起来更加舒缓，仄声字则更加强烈。还需要注意诗句之间的停顿和连贯性，这样才能更好地表现出作品的艺术魅力。</w:t>
      </w:r>
    </w:p>
    <w:p w14:paraId="3354184C" w14:textId="77777777" w:rsidR="000B44CA" w:rsidRDefault="000B44CA">
      <w:pPr>
        <w:rPr>
          <w:rFonts w:hint="eastAsia"/>
        </w:rPr>
      </w:pPr>
    </w:p>
    <w:p w14:paraId="5637B445" w14:textId="77777777" w:rsidR="000B44CA" w:rsidRDefault="000B44CA">
      <w:pPr>
        <w:rPr>
          <w:rFonts w:hint="eastAsia"/>
        </w:rPr>
      </w:pPr>
    </w:p>
    <w:p w14:paraId="0056C5BA" w14:textId="77777777" w:rsidR="000B44CA" w:rsidRDefault="000B44CA">
      <w:pPr>
        <w:rPr>
          <w:rFonts w:hint="eastAsia"/>
        </w:rPr>
      </w:pPr>
    </w:p>
    <w:p w14:paraId="4BD3E1AE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平仄与现代汉语的关系</w:t>
      </w:r>
    </w:p>
    <w:p w14:paraId="16ED4E79" w14:textId="77777777" w:rsidR="000B44CA" w:rsidRDefault="000B44CA">
      <w:pPr>
        <w:rPr>
          <w:rFonts w:hint="eastAsia"/>
        </w:rPr>
      </w:pPr>
    </w:p>
    <w:p w14:paraId="6E80AB5D" w14:textId="77777777" w:rsidR="000B44CA" w:rsidRDefault="000B44CA">
      <w:pPr>
        <w:rPr>
          <w:rFonts w:hint="eastAsia"/>
        </w:rPr>
      </w:pPr>
    </w:p>
    <w:p w14:paraId="03CB1018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虽然随着时代的发展，现代汉语的发音已经发生了很大变化，传统的平仄体系也逐渐淡出了日常交流的范畴。但是，在学习和欣赏古代文学作品时，了解并掌握平仄知识仍然是非常必要的。它不仅能帮助我们更深入地理解古人的思想感情，还能让我们在朗诵或创作过程中，体验到那种穿越时空的美感享受。</w:t>
      </w:r>
    </w:p>
    <w:p w14:paraId="303CBF33" w14:textId="77777777" w:rsidR="000B44CA" w:rsidRDefault="000B44CA">
      <w:pPr>
        <w:rPr>
          <w:rFonts w:hint="eastAsia"/>
        </w:rPr>
      </w:pPr>
    </w:p>
    <w:p w14:paraId="34B3B34E" w14:textId="77777777" w:rsidR="000B44CA" w:rsidRDefault="000B44CA">
      <w:pPr>
        <w:rPr>
          <w:rFonts w:hint="eastAsia"/>
        </w:rPr>
      </w:pPr>
    </w:p>
    <w:p w14:paraId="30D4FBBA" w14:textId="77777777" w:rsidR="000B44CA" w:rsidRDefault="000B44CA">
      <w:pPr>
        <w:rPr>
          <w:rFonts w:hint="eastAsia"/>
        </w:rPr>
      </w:pPr>
    </w:p>
    <w:p w14:paraId="5D675B81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3C478" w14:textId="77777777" w:rsidR="000B44CA" w:rsidRDefault="000B44CA">
      <w:pPr>
        <w:rPr>
          <w:rFonts w:hint="eastAsia"/>
        </w:rPr>
      </w:pPr>
    </w:p>
    <w:p w14:paraId="65585ABB" w14:textId="77777777" w:rsidR="000B44CA" w:rsidRDefault="000B44CA">
      <w:pPr>
        <w:rPr>
          <w:rFonts w:hint="eastAsia"/>
        </w:rPr>
      </w:pPr>
    </w:p>
    <w:p w14:paraId="01D37238" w14:textId="77777777" w:rsidR="000B44CA" w:rsidRDefault="000B44CA">
      <w:pPr>
        <w:rPr>
          <w:rFonts w:hint="eastAsia"/>
        </w:rPr>
      </w:pPr>
      <w:r>
        <w:rPr>
          <w:rFonts w:hint="eastAsia"/>
        </w:rPr>
        <w:tab/>
        <w:t>平仄韵律作为中华文化的瑰宝之一，承载着深厚的历史文化价值。无论是对于专业研究者还是普通爱好者而言，深入探索平仄韵律的魅力都是一项既有趣又富有意义的活动。希望本文能够为读者打开一扇通往古典文学世界的大门，激发大家对中国传统文化的兴趣和热爱。</w:t>
      </w:r>
    </w:p>
    <w:p w14:paraId="2C4E5CE1" w14:textId="77777777" w:rsidR="000B44CA" w:rsidRDefault="000B44CA">
      <w:pPr>
        <w:rPr>
          <w:rFonts w:hint="eastAsia"/>
        </w:rPr>
      </w:pPr>
    </w:p>
    <w:p w14:paraId="2779BCD1" w14:textId="77777777" w:rsidR="000B44CA" w:rsidRDefault="000B44CA">
      <w:pPr>
        <w:rPr>
          <w:rFonts w:hint="eastAsia"/>
        </w:rPr>
      </w:pPr>
    </w:p>
    <w:p w14:paraId="280FED5F" w14:textId="77777777" w:rsidR="000B44CA" w:rsidRDefault="000B4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93CBF" w14:textId="044D645D" w:rsidR="00146A0E" w:rsidRDefault="00146A0E"/>
    <w:sectPr w:rsidR="0014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E"/>
    <w:rsid w:val="000B44CA"/>
    <w:rsid w:val="00146A0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137E6-5CD0-4BCD-9255-8E2A825D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