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惊艳古风文案：用古韵打动心灵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犹如古代书卷中飘逸的笔触，沉淀着千年文化的精髓。在如今的快节奏生活中，这些古风句子犹如一缕清风，带来心灵的宁静与惊艳。特别是以“弟弟”为题的古风文案，融合了亲情的温暖与古韵的魅力，别具一格，让人仿佛穿越回古代，感受那份悠然自得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讲究的是文字的韵律与意境的深远。一句简练却意蕴深长的古风句子，能以最精炼的方式传达出情感的细腻与深邃。相比现代语言的直白，古风文案更多地依靠修辞与意象，赋予每一个词句以丰富的文化背景和情感色彩。在古风句子中，哪怕是一句简短的问候，也能折射出丰富的内涵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弟弟文案：亲情与古韵的完美融合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风文案与弟弟这一亲情主题相结合时，便会产生一种特别的效果。古风文案中的每一句话，都仿佛在讲述一个古老的故事，而弟弟这一角色，则成为了这些故事中的重要一环。在古风文案中，我们可以看到弟弟作为亲人的那份温暖与关怀被细腻地描绘出来。无论是兄弟之间的默契，还是亲情的守护，这些都通过古风文案中的优雅词句得到了完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惊艳古风文案示例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以下是几句以“弟弟”为主题的惊艳古风文案，旨在带给你不同凡响的阅读体验：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“弟弟如星辰般璀璨，在我生命的长河中，散发着柔和的光辉。”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“你是我生命中的一缕春风，吹散了所有的阴霾，带来了暖意与希望。”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“每当我凝视远方，心中总有你如月光般的陪伴，温柔而坚定。”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这些句子，不仅仅是文字的堆砌，更是情感的升华与古韵的体现。它们以古风的语言风格，传达出对弟弟的深情厚谊与美好祝愿。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如何创作惊艳的古风文案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文案需要深入理解古典文学的精髓，并将其与现代语言结合。首先，要熟悉古典文学中的常用修辞手法，如对偶、排比、比喻等，这些手法可以让文案更具古风韵味。其次，要注重意境的营造，通过细腻的描绘与情感的表达，打动读者的心灵。最后，结合具体的情感主题，如亲情、友情或爱情，将古风的美学融入其中，形成独特的文案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以其独特的魅力与优雅的表达方式，让人们在现代社会中感受到古老文化的魅力。特别是以“弟弟”为题的古风文案，更是将亲情与古韵完美融合，呈现出别样的惊艳效果。在创作过程中，注重古风语言的运用与情感的表达，可以让每一句文案都成为一种艺术享受，带给读者深刻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