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弯弯的小河就像温柔的丝带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早晨，阳光透过树叶的缝隙洒在弯弯的小河上，微风轻拂着水面，泛起阵阵涟漪。小河就像一条温柔的丝带，蜿蜒曲折地铺展在大地的怀抱中。它不像那些直流的河流那样急促，而是以一种悠闲而优雅的姿态流淌，给人一种宁静、柔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弯弯的小河就像天然的画卷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河的岸边，四周的风景随着河水的曲折变化而不断变幻。河水静静流淌，宛如一幅天然的画卷，每一个弯道、每一处水草都被精心描绘。小河的每一个弯曲都像是画家的笔触，将自然的美丽展现得淋漓尽致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弯弯的小河就像生活中的柔软抚慰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曲折与挑战，而弯弯的小河则像是一种柔软的抚慰，提醒我们即使遇到困难，也可以以柔和的姿态去应对。它的弯曲不仅仅是自然的产物，更是一种象征，代表着柔韧和适应，让人感受到生活中的那份平和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弯弯的小河就像自然的音律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河静静流淌时，水流与石头的摩擦声、轻柔的波纹声交织在一起，形成了一种自然的音律。这些声音宛如大自然的乐曲，每一个弯道都是一个音符，谱写出优美的旋律。弯弯的小河就像这自然的音律，使人感受到大自然的和谐与美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