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瞳孔骤缩，惊讶的瞬间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在日常生活中，我们常常会经历一些让我们感到震惊或意外的瞬间。当突然得知一件令人震惊的消息时，人的瞳孔往往会骤然缩小。这种生理反应不仅是对外界刺激的直接反应，更是内心情绪的真实写照。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生理反应的奥秘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是由眼睛内的虹膜控制的。当我们感到惊讶或恐惧时，交感神经系统会被激活，导致瞳孔收缩。这种反应在生物学上是为了增强视觉清晰度，使我们能更好地观察周围的环境。科学研究表明，瞳孔的大小不仅与光线有关，更与情绪状态密切相关。当我们感到惊讶时，瞳孔的骤缩反映出我们对新信息的快速处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惊讶的场景描绘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阳光明媚的下午，朋友们聚在一起，欢声笑语中突然传来一声震耳欲聋的爆炸声。瞬间，所有人都愣住了，彼此的目光在空中交错。此时，有人惊讶地睁大眼睛，瞳孔在瞬间骤缩，似乎在努力捕捉这突如其来的信息。这种情感的外在表现，正是对未知的本能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心理反应的深层次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骤缩不仅是身体的反应，更是心理状态的映射。当我们经历意外时，脑海中会快速涌现出各种念头。惊讶往往伴随着好奇、恐惧和疑惑。瞳孔的变化在这个时候便成为了情绪的语言，传递出我们的内心感受。它仿佛在告诉周围的人：“我无法相信这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社会交往中的信号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人的非语言交流极为重要。瞳孔的变化可以传递出许多信息。例如，在一次重要的演讲中，演讲者看到观众中某个人的瞳孔骤缩，便知道这个人被吸引住了，甚至可能是感到惊讶。这种非言语的信号能有效地增强人与人之间的沟通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最后的总结：情感与生理的交织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骤缩不仅是生理反应，更是情感深处的表现。在生活的每一个瞬间，这种细微的变化都在悄然影响着我们的交流与理解。无论是惊讶、恐惧还是好奇，瞳孔的变化让我们在复杂的社会互动中，更加敏锐地感知他人的情感。这不仅丰富了我们的情感体验，也为我们理解彼此的内心世界提供了新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