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9814" w14:textId="77777777" w:rsidR="00F66C89" w:rsidRDefault="00F66C89">
      <w:pPr>
        <w:rPr>
          <w:rFonts w:hint="eastAsia"/>
        </w:rPr>
      </w:pPr>
      <w:r>
        <w:rPr>
          <w:rFonts w:hint="eastAsia"/>
        </w:rPr>
        <w:t>抑组词部首的拼音：Yi</w:t>
      </w:r>
    </w:p>
    <w:p w14:paraId="0E9BB031" w14:textId="77777777" w:rsidR="00F66C89" w:rsidRDefault="00F66C89">
      <w:pPr>
        <w:rPr>
          <w:rFonts w:hint="eastAsia"/>
        </w:rPr>
      </w:pPr>
      <w:r>
        <w:rPr>
          <w:rFonts w:hint="eastAsia"/>
        </w:rPr>
        <w:t>在汉语字符系统中，部首是汉字的重要组成部分，它不仅反映了字形结构的特点，还承载了丰富的语义信息。"抑"作为一个较为特殊的部首，其拼音为“Yi”，与之相关的词汇和表达，在汉语中有着独特的地位和意义。这个部首通常与表示压制、控制或减少等含义有关。</w:t>
      </w:r>
    </w:p>
    <w:p w14:paraId="238ACBD7" w14:textId="77777777" w:rsidR="00F66C89" w:rsidRDefault="00F66C89">
      <w:pPr>
        <w:rPr>
          <w:rFonts w:hint="eastAsia"/>
        </w:rPr>
      </w:pPr>
    </w:p>
    <w:p w14:paraId="7AD2C06D" w14:textId="77777777" w:rsidR="00F66C89" w:rsidRDefault="00F66C89">
      <w:pPr>
        <w:rPr>
          <w:rFonts w:hint="eastAsia"/>
        </w:rPr>
      </w:pPr>
      <w:r>
        <w:rPr>
          <w:rFonts w:hint="eastAsia"/>
        </w:rPr>
        <w:t>抑部首的历史渊源</w:t>
      </w:r>
    </w:p>
    <w:p w14:paraId="6051391E" w14:textId="77777777" w:rsidR="00F66C89" w:rsidRDefault="00F66C89">
      <w:pPr>
        <w:rPr>
          <w:rFonts w:hint="eastAsia"/>
        </w:rPr>
      </w:pPr>
      <w:r>
        <w:rPr>
          <w:rFonts w:hint="eastAsia"/>
        </w:rPr>
        <w:t>追溯到古代，“抑”最初的形象来源于手按压物体的动作。随着时间的发展，这个动作逐渐抽象化成为一种象征，代表了一种力量对另一种力量的限制或是某种状态下的抑制作用。在篆书中，“抑”的写法已经具备了现代汉字的一些基本特征，这表明它作为部首的角色很早就被确立下来，并且在后世的演变过程中保持了相当的稳定性。</w:t>
      </w:r>
    </w:p>
    <w:p w14:paraId="23B9A24E" w14:textId="77777777" w:rsidR="00F66C89" w:rsidRDefault="00F66C89">
      <w:pPr>
        <w:rPr>
          <w:rFonts w:hint="eastAsia"/>
        </w:rPr>
      </w:pPr>
    </w:p>
    <w:p w14:paraId="0C2AA2AC" w14:textId="77777777" w:rsidR="00F66C89" w:rsidRDefault="00F66C89">
      <w:pPr>
        <w:rPr>
          <w:rFonts w:hint="eastAsia"/>
        </w:rPr>
      </w:pPr>
      <w:r>
        <w:rPr>
          <w:rFonts w:hint="eastAsia"/>
        </w:rPr>
        <w:t>抑部首的构成及其变体</w:t>
      </w:r>
    </w:p>
    <w:p w14:paraId="15C7186D" w14:textId="77777777" w:rsidR="00F66C89" w:rsidRDefault="00F66C89">
      <w:pPr>
        <w:rPr>
          <w:rFonts w:hint="eastAsia"/>
        </w:rPr>
      </w:pPr>
      <w:r>
        <w:rPr>
          <w:rFonts w:hint="eastAsia"/>
        </w:rPr>
        <w:t>从构字角度来看，“抑”由一个横画加上下方的“扌”（提手）组成，这种组合暗示了用手来实施压制的行为。在实际应用中，“抑”作为部首可以出现在字的左边或上边，具体位置取决于整个字的整体布局以及与其他部件之间的协调关系。“抑”也有不同的书写变体，例如简化的形式，这些变化反映了不同时期书写的习惯和简化的需求。</w:t>
      </w:r>
    </w:p>
    <w:p w14:paraId="4437CDD7" w14:textId="77777777" w:rsidR="00F66C89" w:rsidRDefault="00F66C89">
      <w:pPr>
        <w:rPr>
          <w:rFonts w:hint="eastAsia"/>
        </w:rPr>
      </w:pPr>
    </w:p>
    <w:p w14:paraId="5E033152" w14:textId="77777777" w:rsidR="00F66C89" w:rsidRDefault="00F66C89">
      <w:pPr>
        <w:rPr>
          <w:rFonts w:hint="eastAsia"/>
        </w:rPr>
      </w:pPr>
      <w:r>
        <w:rPr>
          <w:rFonts w:hint="eastAsia"/>
        </w:rPr>
        <w:t>抑部首的应用范围及示例</w:t>
      </w:r>
    </w:p>
    <w:p w14:paraId="2AC5B1D7" w14:textId="77777777" w:rsidR="00F66C89" w:rsidRDefault="00F66C89">
      <w:pPr>
        <w:rPr>
          <w:rFonts w:hint="eastAsia"/>
        </w:rPr>
      </w:pPr>
      <w:r>
        <w:rPr>
          <w:rFonts w:hint="eastAsia"/>
        </w:rPr>
        <w:t>含有“抑”部首的汉字数量虽然不是最多，但它们在日常生活中却十分常见。比如，“抑”本身就是一个独立的汉字，意指压抑、克制；“仰”则是指脸朝上望，两者之间形成了鲜明对比，体现了“抑”所蕴含的上下方位概念。“柳”也是一种以“抑”为部首的植物名称，形象地描绘了柳树柔软下垂的姿态。其他如“迎”、“仰”等字也都是以“抑”为基础构建而成。</w:t>
      </w:r>
    </w:p>
    <w:p w14:paraId="403DDB24" w14:textId="77777777" w:rsidR="00F66C89" w:rsidRDefault="00F66C89">
      <w:pPr>
        <w:rPr>
          <w:rFonts w:hint="eastAsia"/>
        </w:rPr>
      </w:pPr>
    </w:p>
    <w:p w14:paraId="276F7498" w14:textId="77777777" w:rsidR="00F66C89" w:rsidRDefault="00F66C89">
      <w:pPr>
        <w:rPr>
          <w:rFonts w:hint="eastAsia"/>
        </w:rPr>
      </w:pPr>
      <w:r>
        <w:rPr>
          <w:rFonts w:hint="eastAsia"/>
        </w:rPr>
        <w:t>抑部首的文化内涵和社会影响</w:t>
      </w:r>
    </w:p>
    <w:p w14:paraId="5DD976ED" w14:textId="77777777" w:rsidR="00F66C89" w:rsidRDefault="00F66C89">
      <w:pPr>
        <w:rPr>
          <w:rFonts w:hint="eastAsia"/>
        </w:rPr>
      </w:pPr>
      <w:r>
        <w:rPr>
          <w:rFonts w:hint="eastAsia"/>
        </w:rPr>
        <w:t>“抑”不仅仅是一个简单的符号，它背后隐藏着深厚的文化底蕴。在中国传统文化里，“抑”常常与儒家思想中的“礼”相联系，强调人们应该懂得适当地约束自己的行为，遵循社会规范。因此，“抑”不仅是文字上的一个元素，更是传达了一种关于秩序、和谐的价值观。现代社会中，“抑”依然保持着它的影响力，特别是在心理学领域，探讨如何健康地管理情绪和个人边界时，“抑”的理念提供了重要的参考。</w:t>
      </w:r>
    </w:p>
    <w:p w14:paraId="73E72441" w14:textId="77777777" w:rsidR="00F66C89" w:rsidRDefault="00F66C89">
      <w:pPr>
        <w:rPr>
          <w:rFonts w:hint="eastAsia"/>
        </w:rPr>
      </w:pPr>
    </w:p>
    <w:p w14:paraId="5549C823" w14:textId="77777777" w:rsidR="00F66C89" w:rsidRDefault="00F66C89">
      <w:pPr>
        <w:rPr>
          <w:rFonts w:hint="eastAsia"/>
        </w:rPr>
      </w:pPr>
      <w:r>
        <w:rPr>
          <w:rFonts w:hint="eastAsia"/>
        </w:rPr>
        <w:t>最后的总结</w:t>
      </w:r>
    </w:p>
    <w:p w14:paraId="4850B3F5" w14:textId="77777777" w:rsidR="00F66C89" w:rsidRDefault="00F66C89">
      <w:pPr>
        <w:rPr>
          <w:rFonts w:hint="eastAsia"/>
        </w:rPr>
      </w:pPr>
      <w:r>
        <w:rPr>
          <w:rFonts w:hint="eastAsia"/>
        </w:rPr>
        <w:t>“抑”作为汉语中的一个部首，无论是在语言学意义上还是文化价值方面都占据着不可忽视的地位。通过了解“抑”的拼音、历史、构造、应用及其文化背景，我们可以更深刻地理解汉字的魅力所在，也能更好地欣赏中国悠久而灿烂的文字艺术。</w:t>
      </w:r>
    </w:p>
    <w:p w14:paraId="3DADC6B0" w14:textId="77777777" w:rsidR="00F66C89" w:rsidRDefault="00F66C89">
      <w:pPr>
        <w:rPr>
          <w:rFonts w:hint="eastAsia"/>
        </w:rPr>
      </w:pPr>
    </w:p>
    <w:p w14:paraId="3CBE37A1" w14:textId="77777777" w:rsidR="00F66C89" w:rsidRDefault="00F66C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A936B" w14:textId="4EAC22C1" w:rsidR="00574AF5" w:rsidRDefault="00574AF5"/>
    <w:sectPr w:rsidR="00574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F5"/>
    <w:rsid w:val="00574AF5"/>
    <w:rsid w:val="009442F6"/>
    <w:rsid w:val="00F6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B58EA-AC46-441C-B77F-0974A556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