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C0539" w14:textId="77777777" w:rsidR="00CC37F2" w:rsidRDefault="00CC37F2">
      <w:pPr>
        <w:rPr>
          <w:rFonts w:hint="eastAsia"/>
        </w:rPr>
      </w:pPr>
      <w:r>
        <w:rPr>
          <w:rFonts w:hint="eastAsia"/>
        </w:rPr>
        <w:t>掌状的拼音：zhǎng zhuàng</w:t>
      </w:r>
    </w:p>
    <w:p w14:paraId="5BCB9D91" w14:textId="77777777" w:rsidR="00CC37F2" w:rsidRDefault="00CC37F2">
      <w:pPr>
        <w:rPr>
          <w:rFonts w:hint="eastAsia"/>
        </w:rPr>
      </w:pPr>
      <w:r>
        <w:rPr>
          <w:rFonts w:hint="eastAsia"/>
        </w:rPr>
        <w:t>在汉语拼音中，“掌状”的拼音是“zhǎng zhuàng”。这个词汇用来描述物体或结构类似于手掌形状的特征。当我们说到“掌状”，我们的脑海中可能会浮现出一幅手部伸展，手指张开的画面。这种形态不仅限于人体解剖学，在自然界和人造设计中也经常出现。</w:t>
      </w:r>
    </w:p>
    <w:p w14:paraId="2335CE32" w14:textId="77777777" w:rsidR="00CC37F2" w:rsidRDefault="00CC37F2">
      <w:pPr>
        <w:rPr>
          <w:rFonts w:hint="eastAsia"/>
        </w:rPr>
      </w:pPr>
    </w:p>
    <w:p w14:paraId="012CEF38" w14:textId="77777777" w:rsidR="00CC37F2" w:rsidRDefault="00CC37F2">
      <w:pPr>
        <w:rPr>
          <w:rFonts w:hint="eastAsia"/>
        </w:rPr>
      </w:pPr>
      <w:r>
        <w:rPr>
          <w:rFonts w:hint="eastAsia"/>
        </w:rPr>
        <w:t>自然界的掌状之美</w:t>
      </w:r>
    </w:p>
    <w:p w14:paraId="17684E0B" w14:textId="77777777" w:rsidR="00CC37F2" w:rsidRDefault="00CC37F2">
      <w:pPr>
        <w:rPr>
          <w:rFonts w:hint="eastAsia"/>
        </w:rPr>
      </w:pPr>
      <w:r>
        <w:rPr>
          <w:rFonts w:hint="eastAsia"/>
        </w:rPr>
        <w:t>在自然世界里，掌状结构无处不在，从植物到动物，都能找到这样的例子。例如，枫叶以其典型的掌状分裂而闻名，每一片小叶就像是从主脉上延伸出的手指。这种排列方式有助于最大限度地利用阳光进行光合作用。同样，某些海星也展现出五只手臂从中心向外辐射的掌状外观，它们优雅地游弋在海底，成为海洋生物中的一个美丽景观。一些动物的脚掌也是掌状的，如鸭子的蹼足，这使它们能够在水中游泳时更加灵活自如。</w:t>
      </w:r>
    </w:p>
    <w:p w14:paraId="2933D685" w14:textId="77777777" w:rsidR="00CC37F2" w:rsidRDefault="00CC37F2">
      <w:pPr>
        <w:rPr>
          <w:rFonts w:hint="eastAsia"/>
        </w:rPr>
      </w:pPr>
    </w:p>
    <w:p w14:paraId="1C84BC65" w14:textId="77777777" w:rsidR="00CC37F2" w:rsidRDefault="00CC37F2">
      <w:pPr>
        <w:rPr>
          <w:rFonts w:hint="eastAsia"/>
        </w:rPr>
      </w:pPr>
      <w:r>
        <w:rPr>
          <w:rFonts w:hint="eastAsia"/>
        </w:rPr>
        <w:t>工程与艺术中的掌状设计</w:t>
      </w:r>
    </w:p>
    <w:p w14:paraId="5690B485" w14:textId="77777777" w:rsidR="00CC37F2" w:rsidRDefault="00CC37F2">
      <w:pPr>
        <w:rPr>
          <w:rFonts w:hint="eastAsia"/>
        </w:rPr>
      </w:pPr>
      <w:r>
        <w:rPr>
          <w:rFonts w:hint="eastAsia"/>
        </w:rPr>
        <w:t>人类对掌状形式的欣赏不仅仅停留在观察自然现象上，还体现在工程技术及艺术创作之中。建筑设计师们常常借鉴自然界的掌状元素，创造出既实用又美观的建筑物。比如，北京的水立方（国家游泳中心）外墙采用了类似蜂巢的六边形结构，但其内部空间布局却有几分掌状的感觉，各个功能区如同手指般分布开来。艺术家们也不甘示弱，他们利用雕塑、绘画等形式，将掌状的概念融入作品，传达和谐与力量的美感。</w:t>
      </w:r>
    </w:p>
    <w:p w14:paraId="6CDC2450" w14:textId="77777777" w:rsidR="00CC37F2" w:rsidRDefault="00CC37F2">
      <w:pPr>
        <w:rPr>
          <w:rFonts w:hint="eastAsia"/>
        </w:rPr>
      </w:pPr>
    </w:p>
    <w:p w14:paraId="00E674E7" w14:textId="77777777" w:rsidR="00CC37F2" w:rsidRDefault="00CC37F2">
      <w:pPr>
        <w:rPr>
          <w:rFonts w:hint="eastAsia"/>
        </w:rPr>
      </w:pPr>
      <w:r>
        <w:rPr>
          <w:rFonts w:hint="eastAsia"/>
        </w:rPr>
        <w:t>掌状在医学上的重要性</w:t>
      </w:r>
    </w:p>
    <w:p w14:paraId="682EFB1C" w14:textId="77777777" w:rsidR="00CC37F2" w:rsidRDefault="00CC37F2">
      <w:pPr>
        <w:rPr>
          <w:rFonts w:hint="eastAsia"/>
        </w:rPr>
      </w:pPr>
      <w:r>
        <w:rPr>
          <w:rFonts w:hint="eastAsia"/>
        </w:rPr>
        <w:t>医学领域对于掌状结构的研究也有着重要意义。人手作为最典型的掌状器官之一，其复杂的肌肉、骨骼和神经网络构成了精密的操作系统，使得我们能够完成各种精细动作。医生和研究人员通过研究手部解剖学，可以更好地理解运动障碍疾病，并开发新的治疗方法。掌状结构也为假肢的设计提供了灵感，现代科技已经能够让失去肢体的人重新获得接近真实的手部功能。</w:t>
      </w:r>
    </w:p>
    <w:p w14:paraId="3BFD43D9" w14:textId="77777777" w:rsidR="00CC37F2" w:rsidRDefault="00CC37F2">
      <w:pPr>
        <w:rPr>
          <w:rFonts w:hint="eastAsia"/>
        </w:rPr>
      </w:pPr>
    </w:p>
    <w:p w14:paraId="44937F70" w14:textId="77777777" w:rsidR="00CC37F2" w:rsidRDefault="00CC37F2">
      <w:pPr>
        <w:rPr>
          <w:rFonts w:hint="eastAsia"/>
        </w:rPr>
      </w:pPr>
      <w:r>
        <w:rPr>
          <w:rFonts w:hint="eastAsia"/>
        </w:rPr>
        <w:t>最后的总结</w:t>
      </w:r>
    </w:p>
    <w:p w14:paraId="2034A2AE" w14:textId="77777777" w:rsidR="00CC37F2" w:rsidRDefault="00CC37F2">
      <w:pPr>
        <w:rPr>
          <w:rFonts w:hint="eastAsia"/>
        </w:rPr>
      </w:pPr>
      <w:r>
        <w:rPr>
          <w:rFonts w:hint="eastAsia"/>
        </w:rPr>
        <w:t>“掌状”不仅是汉字的一个词汇，更是一种广泛存在于自然界和人类创造物中的基本形态。它体现了自然选择下的优化设计原则，同时也激发了工程师、艺术家以及医疗专业人士的无限创意。无论是枫叶的飘落还是建筑的崛起，掌状的形式都在无声地诉说着自然法则与人类智慧之间的美妙对话。</w:t>
      </w:r>
    </w:p>
    <w:p w14:paraId="40400710" w14:textId="77777777" w:rsidR="00CC37F2" w:rsidRDefault="00CC37F2">
      <w:pPr>
        <w:rPr>
          <w:rFonts w:hint="eastAsia"/>
        </w:rPr>
      </w:pPr>
    </w:p>
    <w:p w14:paraId="2171F1C0" w14:textId="77777777" w:rsidR="00CC37F2" w:rsidRDefault="00CC37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C398E5" w14:textId="735BBD16" w:rsidR="00A1722E" w:rsidRDefault="00A1722E"/>
    <w:sectPr w:rsidR="00A17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2E"/>
    <w:rsid w:val="0075097D"/>
    <w:rsid w:val="00A1722E"/>
    <w:rsid w:val="00CC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1C8D9-BE56-42E3-9D99-9FA9AB5B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