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冬天的早晨，太阳像一个小小的橙子，慢慢升起。冬天的早晨，空气清新得像刚洗过的一样。冬天的早晨，霜花在草地上铺了一层白色的地毯。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冬天的雪花像小小的棉花糖，飘落在空中。冬天的雪花像银色的小星星，点缀在树枝上。冬天的雪花像洁白的羽毛，轻轻覆盖在大地上。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冬天的寒风像调皮的小孩子，吹得人直打哆嗦。冬天的寒风像温度计上的一条冰线，让人感觉到刺骨的冷。冬天的寒风像一支神秘的乐曲，让人感受到冬天的节奏。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冬天的雪地像一张大白纸，等待着孩子们的画笔。冬天的雪地像一片洁白的广场，欢迎着大家的欢笑。冬天的雪地像一条软软的床单，让人踩上去特别舒服。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冬天的树木像一位老爷爷，静静地站在风中。冬天的树木像一位冬天的守护者，把雪花捧在枝头。冬天的树木像一个个绿色的雕塑，装饰着寒冷的季节。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冬天的夜晚像一幅静谧的画卷，星星点缀其中。冬天的夜晚像一首温柔的摇篮曲，让人容易入睡。冬天的夜晚像一片安静的湖面，倒映着寒冷的月光。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