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描写四季的简短句子一年级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春天来了，大地变得五彩斑斓。小草从地里探出头来，树木开始长出嫩绿的叶子。春风轻轻吹拂，花儿们在阳光下绽放出美丽的色彩。小鸟在树枝上欢快地歌唱，给大自然增添了许多生机和活力。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非常热烈，整个世界被晒得很暖和。树荫下是一个凉爽的避暑天堂，孩子们在游泳池里玩得非常开心。花园里各种颜色的花朵盛开，蝴蝶和蜜蜂在花间飞舞。晚上的夏天，星星在天空中闪烁，蛙声也成为了夏夜的美妙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秋天的风轻轻地吹，带来了丰收的气息。树叶渐渐变黄，然后飘落在地上，像金色的地毯。果园里的苹果、梨子都成熟了，散发出诱人的香味。秋天的阳光不再那么强烈，给大自然披上了一层温暖的金色。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穿上了洁白的雪衣。雪花轻轻地飘落，像小小的羽毛一样落在地上。小朋友们穿上厚厚的衣服，堆雪人、打雪仗，玩得非常快乐。树枝上挂满了冰霜，寒风呼啸着，让整个世界显得格外静谧和清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2024-10-11T00:17:23Z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