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描写白云的句子一年级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白云在天空中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白云在蔚蓝的天空中飘荡，像是一团轻柔的棉花糖。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白云的颜色纯净而明亮，像是被太阳照射得闪闪发光。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有时，白云的形状像一只温柔的兔子，有时又像一艘在天空中航行的小船。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白云在不同的时间和天气中会变化，有时变成了梦幻的动物，有时像是一片片轻盈的羽毛。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白云与阳光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当阳光洒在白云上时，它们就会变成金黄色，像是一片片美丽的金色羽毛。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当白云变得越来越厚重，它们可能会变成灰色，预示着一场即将到来的雨水。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看着白云，感觉就像是在享受一场轻柔的天际旅行，心情也变得非常宁静。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白云是天空中的美丽装饰，它们的形状和颜色总是变化多端，给我们带来无尽的幻想和乐趣。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