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旅行寄语简短精辟（出去走走简短经典句子）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旅行不仅是离开熟悉的环境，更是对自己内心的一次探寻。在远离日常的世界里，我们能够重新认识自己，感受不同文化的独特魅力。每一次出行，都是对未知的冒险，也是对自我极限的挑战。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眼界的拓展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走出家门，你将发现世界的广阔和丰富多彩。不同的风景和人文风貌，让我们学会欣赏多样性，也让我们更加包容和理解他人。旅行是一种心灵的洗礼，让我们视野更开阔，思想更深邃。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旅行带来的不仅是美丽的风景，更有难忘的人生经历和珍贵的回忆。这些经历将成为你生活中最闪亮的点缀，为你的人生故事增添浓墨重彩的一笔。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在快节奏的生活中，旅行让我们学会放慢脚步，享受当下的每一刻。无论是漫步在古老的小镇，还是静坐在山间的湖泊旁，这些片刻的宁静都让我们从繁忙中得到片刻的放松和反思。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每一次旅行都是自我重新定义的机会。面对陌生的环境和挑战，我们常常发现自己隐藏的潜力和未知的兴趣。这些新发现将助你更好地了解自己，从而更好地面对生活中的各种挑战。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旅行的终极意义在于体验和成长。无论是惊喜还是挫折，都是你人生中的宝贵财富。每一次出行，你都在积累经验，提升自我，最终收获的不仅是美丽的风景，还有丰富的人生阅历。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