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旅行，是灵魂的漫游，是心灵的升华。每一步都仿佛踏在未知的诗篇上，每一处风景都在讲述属于自己的传奇。踏上征途的那一刻，我们成为了梦想的追随者，寻觅着世界上最美的景色与最深的感动。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城市中，巷弄间的微风吹拂着脸庞，那些细腻的景象宛如画卷徐徐展开。无论是金黄的沙滩，还是古老的城墙，都让人感受到时间的流淌与历史的沉淀。每一个细节都令人陶醉，每一段旅程都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旅行不仅仅是对外界风光的欣赏，更是对内心深处的探索。那一刻，你会发现，自己与世界的距离变得如此亲近。无论是星空下的宁静，还是晨曦中的初光，都是心灵最真实的呼唤，带来无限的启迪与安宁。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每一段旅程都是一段珍贵的回忆，它们如同瑰宝般镶嵌在时间的长河中。那些美好的瞬间，无论是欢笑还是感动，都会成为我们生命中最闪耀的部分。每一张照片，每一句感叹，都是对美好时光的永久铭记。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心中永恒的风景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旅行的意义不仅在于到达目的地，更在于那份永恒的心境。当我们归来时，心中已经深深植入了那些美丽的风景与动人的故事。它们将成为我们生活中的一道光芒，引领我们不断追寻生活中的美好与感动。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