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开启旅行的奇妙旅程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每一次旅行，都是对生活的调皮一次调皮。你可以选择把日常琐事扔到脑后，让笑声在旅途中像大海一样浩瀚无边。毕竟，旅行中的迷路比上班的迟到更有趣。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旅行的欢乐魔法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旅行就像是一张巨大的笑脸，展开时每个角落都藏着欢乐的魔法。当你站在风景如画的山顶，拍一张能让人羡慕的照片，记住，你的笑容也是旅行的最佳风景。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美食与快乐的完美融合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美食在旅行中就像是能量饮料，它会把你的心情升到最高点。你可以毫无顾虑地享受当地的特色美食，毕竟，旅行中的额外卡路里都是值得的幸福代价。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探险中的搞笑瞬间，往往比旅行目的地的风景更让人难忘。从意外掉入泥潭到试图用外语点餐时的搞笑对话，这些瞬间都是你旅程中最珍贵的回忆。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旅行带来的轻松和满足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当你在旅行中放下所有压力和烦恼，轻松愉快地享受每一刻时，你会发现自己的笑容已经成了最大的旅行纪念品。毕竟，旅行不仅是看风景，更是释放内心的快乐时光。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0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