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B14E" w14:textId="77777777" w:rsidR="00CE4A8F" w:rsidRDefault="00CE4A8F">
      <w:pPr>
        <w:rPr>
          <w:rFonts w:hint="eastAsia"/>
        </w:rPr>
      </w:pPr>
      <w:r>
        <w:rPr>
          <w:rFonts w:hint="eastAsia"/>
        </w:rPr>
        <w:t>无恶 Wú ?: 汉语中的道德与伦理观念</w:t>
      </w:r>
    </w:p>
    <w:p w14:paraId="7BAE973F" w14:textId="77777777" w:rsidR="00CE4A8F" w:rsidRDefault="00CE4A8F">
      <w:pPr>
        <w:rPr>
          <w:rFonts w:hint="eastAsia"/>
        </w:rPr>
      </w:pPr>
      <w:r>
        <w:rPr>
          <w:rFonts w:hint="eastAsia"/>
        </w:rPr>
        <w:t>在汉语拼音中，“无恶”被标注为“Wú ?”，这是一个富有深刻哲学和伦理学意义的词语。它代表着一种理想的人格特质，即不作恶，或更进一步说，是追求善良、正义的行为准则。在中国传统文化里，这样的理念可以追溯到古代圣贤的教诲，如孔子提倡的“仁爱”和老子主张的“无为”。这些思想影响了中国社会数千年，并且至今仍然在人们的日常生活中发挥着重要的指导作用。</w:t>
      </w:r>
    </w:p>
    <w:p w14:paraId="71B23E58" w14:textId="77777777" w:rsidR="00CE4A8F" w:rsidRDefault="00CE4A8F">
      <w:pPr>
        <w:rPr>
          <w:rFonts w:hint="eastAsia"/>
        </w:rPr>
      </w:pPr>
    </w:p>
    <w:p w14:paraId="7319A2A1" w14:textId="77777777" w:rsidR="00CE4A8F" w:rsidRDefault="00CE4A8F">
      <w:pPr>
        <w:rPr>
          <w:rFonts w:hint="eastAsia"/>
        </w:rPr>
      </w:pPr>
      <w:r>
        <w:rPr>
          <w:rFonts w:hint="eastAsia"/>
        </w:rPr>
        <w:t>历史渊源</w:t>
      </w:r>
    </w:p>
    <w:p w14:paraId="71C5CFCF" w14:textId="77777777" w:rsidR="00CE4A8F" w:rsidRDefault="00CE4A8F">
      <w:pPr>
        <w:rPr>
          <w:rFonts w:hint="eastAsia"/>
        </w:rPr>
      </w:pPr>
      <w:r>
        <w:rPr>
          <w:rFonts w:hint="eastAsia"/>
        </w:rPr>
        <w:t>从历史上看，“无恶”的概念与儒家、道家以及其他诸多中国传统哲学流派紧密相连。儒家强调个人修养和社会责任，认为通过自我约束和积极向善，每个人都可以达到至善之境。“无恶”不仅是对行为的要求，也是内心世界的净化过程。而道家则倡导顺应自然规律，减少人为干预，避免因私欲而产生的不良行为。这两种看似不同的路径，在“无恶”这一点上却达成了共识，都旨在培养一个和谐共处的社会环境。</w:t>
      </w:r>
    </w:p>
    <w:p w14:paraId="524555CD" w14:textId="77777777" w:rsidR="00CE4A8F" w:rsidRDefault="00CE4A8F">
      <w:pPr>
        <w:rPr>
          <w:rFonts w:hint="eastAsia"/>
        </w:rPr>
      </w:pPr>
    </w:p>
    <w:p w14:paraId="26F45CC7" w14:textId="77777777" w:rsidR="00CE4A8F" w:rsidRDefault="00CE4A8F">
      <w:pPr>
        <w:rPr>
          <w:rFonts w:hint="eastAsia"/>
        </w:rPr>
      </w:pPr>
      <w:r>
        <w:rPr>
          <w:rFonts w:hint="eastAsia"/>
        </w:rPr>
        <w:t>现代社会的意义</w:t>
      </w:r>
    </w:p>
    <w:p w14:paraId="22A3013B" w14:textId="77777777" w:rsidR="00CE4A8F" w:rsidRDefault="00CE4A8F">
      <w:pPr>
        <w:rPr>
          <w:rFonts w:hint="eastAsia"/>
        </w:rPr>
      </w:pPr>
      <w:r>
        <w:rPr>
          <w:rFonts w:hint="eastAsia"/>
        </w:rPr>
        <w:t>进入现代社会后，“无恶”的价值并未随着时代的变迁而消失。相反，在全球化背景下，这一传统美德显得尤为重要。面对日益复杂的社会问题和个人挑战，人们更加需要坚守道德底线，拒绝参与任何形式的恶意活动。无论是商业竞争还是人际交往，保持诚实守信的态度都是构建健康人际关系和社会秩序的基础。“无恶”还鼓励我们积极参与公益活动，关心弱势群体，共同营造一个充满爱心和温暖的世界。</w:t>
      </w:r>
    </w:p>
    <w:p w14:paraId="6D1528DE" w14:textId="77777777" w:rsidR="00CE4A8F" w:rsidRDefault="00CE4A8F">
      <w:pPr>
        <w:rPr>
          <w:rFonts w:hint="eastAsia"/>
        </w:rPr>
      </w:pPr>
    </w:p>
    <w:p w14:paraId="711108CA" w14:textId="77777777" w:rsidR="00CE4A8F" w:rsidRDefault="00CE4A8F">
      <w:pPr>
        <w:rPr>
          <w:rFonts w:hint="eastAsia"/>
        </w:rPr>
      </w:pPr>
      <w:r>
        <w:rPr>
          <w:rFonts w:hint="eastAsia"/>
        </w:rPr>
        <w:t>实践方法</w:t>
      </w:r>
    </w:p>
    <w:p w14:paraId="36E50ABA" w14:textId="77777777" w:rsidR="00CE4A8F" w:rsidRDefault="00CE4A8F">
      <w:pPr>
        <w:rPr>
          <w:rFonts w:hint="eastAsia"/>
        </w:rPr>
      </w:pPr>
      <w:r>
        <w:rPr>
          <w:rFonts w:hint="eastAsia"/>
        </w:rPr>
        <w:t>要真正做到“无恶”，关键在于将理论付诸行动。我们需要不断提高自身的认知水平，明辨是非曲直，学会用正确的价值观来评判事物。要勇于承认错误并改正，即使是在不经意间犯下的小错也不应忽视。再者，培养同理心是非常必要的，设身处地为他人着想可以帮助我们更好地理解他人的感受，从而避免不必要的伤害。坚持从小事做起，每一个善意的举动都有可能成为改变世界的力量。</w:t>
      </w:r>
    </w:p>
    <w:p w14:paraId="2A52D6D0" w14:textId="77777777" w:rsidR="00CE4A8F" w:rsidRDefault="00CE4A8F">
      <w:pPr>
        <w:rPr>
          <w:rFonts w:hint="eastAsia"/>
        </w:rPr>
      </w:pPr>
    </w:p>
    <w:p w14:paraId="0D7613E6" w14:textId="77777777" w:rsidR="00CE4A8F" w:rsidRDefault="00CE4A8F">
      <w:pPr>
        <w:rPr>
          <w:rFonts w:hint="eastAsia"/>
        </w:rPr>
      </w:pPr>
      <w:r>
        <w:rPr>
          <w:rFonts w:hint="eastAsia"/>
        </w:rPr>
        <w:t>结语</w:t>
      </w:r>
    </w:p>
    <w:p w14:paraId="74946673" w14:textId="77777777" w:rsidR="00CE4A8F" w:rsidRDefault="00CE4A8F">
      <w:pPr>
        <w:rPr>
          <w:rFonts w:hint="eastAsia"/>
        </w:rPr>
      </w:pPr>
      <w:r>
        <w:rPr>
          <w:rFonts w:hint="eastAsia"/>
        </w:rPr>
        <w:t>“无恶”不仅仅是一个简单的词汇，它承载着中华民族悠久的历史文化和深厚的伦理内涵。在这个瞬息万变的时代里，让我们铭记先辈们的教诲，努力践行“无恶”的精神，用自己的实际行动去影响身边的人，共同创造一个更加美好的未来。通过每个人的努力，“无恶”的理念必将得到传承与发展，成为推动人类文明进步的重要力量。</w:t>
      </w:r>
    </w:p>
    <w:p w14:paraId="246E6C2C" w14:textId="77777777" w:rsidR="00CE4A8F" w:rsidRDefault="00CE4A8F">
      <w:pPr>
        <w:rPr>
          <w:rFonts w:hint="eastAsia"/>
        </w:rPr>
      </w:pPr>
    </w:p>
    <w:p w14:paraId="06DEDB6F" w14:textId="77777777" w:rsidR="00CE4A8F" w:rsidRDefault="00CE4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BD6E1" w14:textId="3B38A356" w:rsidR="00FE49AF" w:rsidRDefault="00FE49AF"/>
    <w:sectPr w:rsidR="00FE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AF"/>
    <w:rsid w:val="009442F6"/>
    <w:rsid w:val="00CE4A8F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F1C4-D6A1-480C-9216-5BC13F24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