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B257" w14:textId="77777777" w:rsidR="0029759B" w:rsidRDefault="0029759B">
      <w:pPr>
        <w:rPr>
          <w:rFonts w:hint="eastAsia"/>
        </w:rPr>
      </w:pPr>
      <w:r>
        <w:rPr>
          <w:rFonts w:hint="eastAsia"/>
        </w:rPr>
        <w:t>Wu Fa（无法的拼音）：传统与现代的交汇</w:t>
      </w:r>
    </w:p>
    <w:p w14:paraId="5DAFA8C4" w14:textId="77777777" w:rsidR="0029759B" w:rsidRDefault="0029759B">
      <w:pPr>
        <w:rPr>
          <w:rFonts w:hint="eastAsia"/>
        </w:rPr>
      </w:pPr>
      <w:r>
        <w:rPr>
          <w:rFonts w:hint="eastAsia"/>
        </w:rPr>
        <w:t>在汉语的广袤世界里，"Wu Fa"（无法）这两个字承载着深厚的文化和哲学意义。从字面上看，“无”代表不存在、没有，而“法”则可以指法律、规则或方法。当两者结合时，它表达了一种超越常规界限的状态，一种不受约束的存在形式。在中国古代哲学中，“无法”往往指向道家思想中的自然法则，即顺应万物本性而不刻意为之的态度。</w:t>
      </w:r>
    </w:p>
    <w:p w14:paraId="55DEFCDF" w14:textId="77777777" w:rsidR="0029759B" w:rsidRDefault="0029759B">
      <w:pPr>
        <w:rPr>
          <w:rFonts w:hint="eastAsia"/>
        </w:rPr>
      </w:pPr>
    </w:p>
    <w:p w14:paraId="6A7BBE1F" w14:textId="77777777" w:rsidR="0029759B" w:rsidRDefault="0029759B">
      <w:pPr>
        <w:rPr>
          <w:rFonts w:hint="eastAsia"/>
        </w:rPr>
      </w:pPr>
      <w:r>
        <w:rPr>
          <w:rFonts w:hint="eastAsia"/>
        </w:rPr>
        <w:t>历史背景下的“无法”</w:t>
      </w:r>
    </w:p>
    <w:p w14:paraId="632D6EBD" w14:textId="77777777" w:rsidR="0029759B" w:rsidRDefault="0029759B">
      <w:pPr>
        <w:rPr>
          <w:rFonts w:hint="eastAsia"/>
        </w:rPr>
      </w:pPr>
      <w:r>
        <w:rPr>
          <w:rFonts w:hint="eastAsia"/>
        </w:rPr>
        <w:t>追溯到两千多年前的老子时代，他提出“人法地，地法天，天法道，道法自然”的理念，这里的“法”并非现代意义上的法律法规，而是效仿之意。“道法自然”，意味着最高的原则是遵循自然规律，不去强加人为的干预，这正是“无法”精神的一种体现。随着时间的发展，这种观念影响了无数文人墨客，在诗词歌赋中留下了对自由境界追求的印记。</w:t>
      </w:r>
    </w:p>
    <w:p w14:paraId="12D71F25" w14:textId="77777777" w:rsidR="0029759B" w:rsidRDefault="0029759B">
      <w:pPr>
        <w:rPr>
          <w:rFonts w:hint="eastAsia"/>
        </w:rPr>
      </w:pPr>
    </w:p>
    <w:p w14:paraId="66E5627A" w14:textId="77777777" w:rsidR="0029759B" w:rsidRDefault="0029759B">
      <w:pPr>
        <w:rPr>
          <w:rFonts w:hint="eastAsia"/>
        </w:rPr>
      </w:pPr>
      <w:r>
        <w:rPr>
          <w:rFonts w:hint="eastAsia"/>
        </w:rPr>
        <w:t>艺术创作中的“无法”</w:t>
      </w:r>
    </w:p>
    <w:p w14:paraId="587484F3" w14:textId="77777777" w:rsidR="0029759B" w:rsidRDefault="0029759B">
      <w:pPr>
        <w:rPr>
          <w:rFonts w:hint="eastAsia"/>
        </w:rPr>
      </w:pPr>
      <w:r>
        <w:rPr>
          <w:rFonts w:hint="eastAsia"/>
        </w:rPr>
        <w:t>“无法”不仅仅停留在哲学思考层面，在中国传统艺术领域也有着独特的展现。比如书法艺术讲究笔触间的灵动变化，画家们追求随心所欲却不失章法的画面效果。在这里，“无法”象征着艺术家突破既有框架，勇于探索未知的艺术表达方式。通过打破常规技巧，他们创造出令人惊叹的作品，既体现了个人风格又传达出深刻的思想内涵。</w:t>
      </w:r>
    </w:p>
    <w:p w14:paraId="433AAED6" w14:textId="77777777" w:rsidR="0029759B" w:rsidRDefault="0029759B">
      <w:pPr>
        <w:rPr>
          <w:rFonts w:hint="eastAsia"/>
        </w:rPr>
      </w:pPr>
    </w:p>
    <w:p w14:paraId="5C8A9B9E" w14:textId="77777777" w:rsidR="0029759B" w:rsidRDefault="0029759B">
      <w:pPr>
        <w:rPr>
          <w:rFonts w:hint="eastAsia"/>
        </w:rPr>
      </w:pPr>
      <w:r>
        <w:rPr>
          <w:rFonts w:hint="eastAsia"/>
        </w:rPr>
        <w:t>现代社会中的“无法”</w:t>
      </w:r>
    </w:p>
    <w:p w14:paraId="09FD41EA" w14:textId="77777777" w:rsidR="0029759B" w:rsidRDefault="0029759B">
      <w:pPr>
        <w:rPr>
          <w:rFonts w:hint="eastAsia"/>
        </w:rPr>
      </w:pPr>
      <w:r>
        <w:rPr>
          <w:rFonts w:hint="eastAsia"/>
        </w:rPr>
        <w:t>进入21世纪，全球化浪潮席卷而来，东西方文化交流日益频繁。“无法”的概念也在新的语境下获得了全新的诠释。对于当代设计师而言，“无法”意味着打破传统的设计模式，融入更多元化的元素；而对于创业者来说，则代表着敢于挑战行业现状，开辟前所未有的商业模式。在快速变迁的社会环境中，“无法”鼓励人们保持开放心态，积极应对各种不确定性。</w:t>
      </w:r>
    </w:p>
    <w:p w14:paraId="6569010F" w14:textId="77777777" w:rsidR="0029759B" w:rsidRDefault="0029759B">
      <w:pPr>
        <w:rPr>
          <w:rFonts w:hint="eastAsia"/>
        </w:rPr>
      </w:pPr>
    </w:p>
    <w:p w14:paraId="129DF95E" w14:textId="77777777" w:rsidR="0029759B" w:rsidRDefault="0029759B">
      <w:pPr>
        <w:rPr>
          <w:rFonts w:hint="eastAsia"/>
        </w:rPr>
      </w:pPr>
      <w:r>
        <w:rPr>
          <w:rFonts w:hint="eastAsia"/>
        </w:rPr>
        <w:t>结语：“无法”的永恒魅力</w:t>
      </w:r>
    </w:p>
    <w:p w14:paraId="5A1C76C0" w14:textId="77777777" w:rsidR="0029759B" w:rsidRDefault="0029759B">
      <w:pPr>
        <w:rPr>
          <w:rFonts w:hint="eastAsia"/>
        </w:rPr>
      </w:pPr>
      <w:r>
        <w:rPr>
          <w:rFonts w:hint="eastAsia"/>
        </w:rPr>
        <w:t>无论是古代还是今天，“无法”都蕴含着无限的可能性。它提醒我们不要被固定的思维定式所束缚，而是要勇敢地去探索那些未曾触及的领域。在这个过程中，或许会遇到困难甚至失败，但正是这些经历让我们更加接近真正的自我，实现内心的自由与解放。因此，“无法”不仅是对过去智慧结晶的继承与发展，更是指引未来方向的一盏明灯。</w:t>
      </w:r>
    </w:p>
    <w:p w14:paraId="737E2518" w14:textId="77777777" w:rsidR="0029759B" w:rsidRDefault="0029759B">
      <w:pPr>
        <w:rPr>
          <w:rFonts w:hint="eastAsia"/>
        </w:rPr>
      </w:pPr>
    </w:p>
    <w:p w14:paraId="50C7789E" w14:textId="77777777" w:rsidR="0029759B" w:rsidRDefault="00297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C74CE" w14:textId="49620786" w:rsidR="00B60589" w:rsidRDefault="00B60589"/>
    <w:sectPr w:rsidR="00B6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89"/>
    <w:rsid w:val="0029759B"/>
    <w:rsid w:val="009442F6"/>
    <w:rsid w:val="00B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319F5-D038-4642-A531-B70B1C41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